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EC" w:rsidRPr="00D12D03" w:rsidRDefault="000627EC" w:rsidP="000627EC">
      <w:pPr>
        <w:spacing w:after="0" w:line="240" w:lineRule="auto"/>
        <w:jc w:val="center"/>
        <w:rPr>
          <w:rFonts w:ascii="Times New Roman" w:eastAsia="Times New Roman" w:hAnsi="Times New Roman" w:cs="Times New Roman"/>
          <w:sz w:val="24"/>
          <w:szCs w:val="24"/>
        </w:rPr>
      </w:pPr>
      <w:r w:rsidRPr="00D12D03">
        <w:rPr>
          <w:rFonts w:ascii="Times New Roman" w:eastAsia="Times New Roman" w:hAnsi="Times New Roman" w:cs="Times New Roman"/>
          <w:sz w:val="24"/>
          <w:szCs w:val="24"/>
        </w:rPr>
        <w:t>Title Page</w:t>
      </w:r>
    </w:p>
    <w:p w:rsidR="000627EC" w:rsidRDefault="000627EC" w:rsidP="000627EC">
      <w:pPr>
        <w:spacing w:after="0" w:line="240" w:lineRule="auto"/>
        <w:jc w:val="center"/>
        <w:rPr>
          <w:rFonts w:ascii="Times New Roman" w:eastAsia="Times New Roman" w:hAnsi="Times New Roman" w:cs="Times New Roman"/>
          <w:b/>
          <w:sz w:val="24"/>
          <w:szCs w:val="24"/>
        </w:rPr>
      </w:pPr>
    </w:p>
    <w:p w:rsidR="000627EC" w:rsidRPr="00991293" w:rsidRDefault="000627EC" w:rsidP="000627EC">
      <w:pPr>
        <w:spacing w:after="0" w:line="240" w:lineRule="auto"/>
        <w:jc w:val="center"/>
        <w:rPr>
          <w:rFonts w:ascii="Times New Roman" w:eastAsia="Times New Roman" w:hAnsi="Times New Roman" w:cs="Times New Roman"/>
          <w:b/>
          <w:sz w:val="24"/>
          <w:szCs w:val="24"/>
        </w:rPr>
      </w:pPr>
    </w:p>
    <w:p w:rsidR="000627EC" w:rsidRPr="00702CFA" w:rsidRDefault="000627EC" w:rsidP="000627EC">
      <w:pPr>
        <w:spacing w:line="360" w:lineRule="auto"/>
        <w:ind w:firstLine="720"/>
        <w:jc w:val="center"/>
        <w:rPr>
          <w:rFonts w:ascii="Times New Roman" w:hAnsi="Times New Roman" w:cs="Times New Roman"/>
          <w:b/>
          <w:sz w:val="24"/>
        </w:rPr>
      </w:pPr>
      <w:r>
        <w:rPr>
          <w:rFonts w:ascii="Times New Roman" w:hAnsi="Times New Roman" w:cs="Times New Roman"/>
          <w:b/>
          <w:sz w:val="24"/>
        </w:rPr>
        <w:t>Comparison of Auditory Working M</w:t>
      </w:r>
      <w:r w:rsidRPr="00702CFA">
        <w:rPr>
          <w:rFonts w:ascii="Times New Roman" w:hAnsi="Times New Roman" w:cs="Times New Roman"/>
          <w:b/>
          <w:sz w:val="24"/>
        </w:rPr>
        <w:t xml:space="preserve">emory </w:t>
      </w:r>
      <w:r>
        <w:rPr>
          <w:rFonts w:ascii="Times New Roman" w:hAnsi="Times New Roman" w:cs="Times New Roman"/>
          <w:b/>
          <w:sz w:val="24"/>
        </w:rPr>
        <w:t>Task Performance in Older and Younger Adults</w:t>
      </w:r>
    </w:p>
    <w:p w:rsidR="000627EC" w:rsidRPr="00D12D03" w:rsidRDefault="000627EC" w:rsidP="000627EC">
      <w:pPr>
        <w:spacing w:after="0" w:line="240" w:lineRule="auto"/>
        <w:jc w:val="center"/>
        <w:rPr>
          <w:rFonts w:ascii="Times New Roman" w:hAnsi="Times New Roman" w:cs="Times New Roman"/>
        </w:rPr>
      </w:pPr>
      <w:r w:rsidRPr="00D12D03">
        <w:rPr>
          <w:rFonts w:ascii="Times New Roman" w:eastAsia="Times New Roman" w:hAnsi="Times New Roman" w:cs="Times New Roman"/>
          <w:sz w:val="24"/>
          <w:szCs w:val="24"/>
        </w:rPr>
        <w:t>Harshan Kumar H S</w:t>
      </w:r>
      <w:r w:rsidRPr="00D12D0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D12D03">
        <w:rPr>
          <w:rFonts w:ascii="Times New Roman" w:eastAsia="Times New Roman" w:hAnsi="Times New Roman" w:cs="Times New Roman"/>
          <w:sz w:val="24"/>
          <w:szCs w:val="24"/>
        </w:rPr>
        <w:t>DarshanDevananda</w:t>
      </w:r>
      <w:r w:rsidRPr="00D12D03">
        <w:rPr>
          <w:rFonts w:ascii="Times New Roman" w:eastAsia="Times New Roman" w:hAnsi="Times New Roman" w:cs="Times New Roman"/>
          <w:sz w:val="24"/>
          <w:szCs w:val="24"/>
          <w:vertAlign w:val="superscript"/>
        </w:rPr>
        <w:t>2</w:t>
      </w:r>
    </w:p>
    <w:p w:rsidR="000627EC" w:rsidRDefault="000627EC" w:rsidP="000627EC">
      <w:pPr>
        <w:spacing w:line="360" w:lineRule="auto"/>
        <w:rPr>
          <w:rFonts w:ascii="Times New Roman" w:hAnsi="Times New Roman" w:cs="Times New Roman"/>
          <w:b/>
          <w:sz w:val="24"/>
        </w:rPr>
      </w:pPr>
    </w:p>
    <w:p w:rsidR="000627EC" w:rsidRPr="00B4251F" w:rsidRDefault="000627EC" w:rsidP="000627EC">
      <w:pPr>
        <w:pStyle w:val="ListParagraph"/>
        <w:numPr>
          <w:ilvl w:val="0"/>
          <w:numId w:val="3"/>
        </w:numPr>
        <w:spacing w:line="360" w:lineRule="auto"/>
        <w:rPr>
          <w:rFonts w:ascii="Times New Roman" w:hAnsi="Times New Roman" w:cs="Times New Roman"/>
          <w:sz w:val="24"/>
        </w:rPr>
      </w:pPr>
      <w:r w:rsidRPr="00890912">
        <w:rPr>
          <w:rFonts w:ascii="Times New Roman" w:hAnsi="Times New Roman" w:cs="Times New Roman"/>
          <w:sz w:val="24"/>
        </w:rPr>
        <w:t xml:space="preserve">Assistant Professor, Department of Speech Language Pathology, JSS Institute of Speech and Hearing, Mysuru, Karnataka, India, email- </w:t>
      </w:r>
      <w:hyperlink r:id="rId8" w:history="1">
        <w:r w:rsidRPr="00890912">
          <w:rPr>
            <w:rStyle w:val="Hyperlink"/>
            <w:rFonts w:ascii="Times New Roman" w:hAnsi="Times New Roman" w:cs="Times New Roman"/>
            <w:sz w:val="24"/>
          </w:rPr>
          <w:t>harshangowda17@gmail.com</w:t>
        </w:r>
      </w:hyperlink>
    </w:p>
    <w:p w:rsidR="000627EC" w:rsidRPr="00890912" w:rsidRDefault="000627EC" w:rsidP="000627EC">
      <w:pPr>
        <w:pStyle w:val="ListParagraph"/>
        <w:numPr>
          <w:ilvl w:val="0"/>
          <w:numId w:val="3"/>
        </w:numPr>
        <w:spacing w:line="360" w:lineRule="auto"/>
        <w:rPr>
          <w:rFonts w:ascii="Times New Roman" w:hAnsi="Times New Roman" w:cs="Times New Roman"/>
          <w:sz w:val="24"/>
        </w:rPr>
      </w:pPr>
      <w:r w:rsidRPr="00890912">
        <w:rPr>
          <w:rFonts w:ascii="Times New Roman" w:hAnsi="Times New Roman" w:cs="Times New Roman"/>
          <w:sz w:val="24"/>
        </w:rPr>
        <w:t xml:space="preserve">Clinical Supervisor - Grade I, JSS Institute of Speech and Hearing, Dharwad, Karnataka, India, email- </w:t>
      </w:r>
      <w:hyperlink r:id="rId9" w:history="1">
        <w:r w:rsidRPr="00890912">
          <w:rPr>
            <w:rStyle w:val="Hyperlink"/>
            <w:rFonts w:ascii="Times New Roman" w:hAnsi="Times New Roman" w:cs="Times New Roman"/>
            <w:sz w:val="24"/>
          </w:rPr>
          <w:t>darshandevdb@gmail.com</w:t>
        </w:r>
      </w:hyperlink>
    </w:p>
    <w:p w:rsidR="000627EC" w:rsidRPr="00890912" w:rsidRDefault="000627EC" w:rsidP="000627EC">
      <w:pPr>
        <w:spacing w:line="360" w:lineRule="auto"/>
        <w:rPr>
          <w:rFonts w:ascii="Times New Roman" w:hAnsi="Times New Roman" w:cs="Times New Roman"/>
          <w:sz w:val="24"/>
        </w:rPr>
      </w:pPr>
      <w:r w:rsidRPr="00890912">
        <w:rPr>
          <w:rFonts w:ascii="Times New Roman" w:hAnsi="Times New Roman" w:cs="Times New Roman"/>
          <w:sz w:val="24"/>
        </w:rPr>
        <w:t># - Corresponding Author</w:t>
      </w: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Acknowledgement</w:t>
      </w:r>
    </w:p>
    <w:p w:rsidR="000627EC" w:rsidRDefault="000627EC" w:rsidP="000627EC">
      <w:pPr>
        <w:spacing w:after="0" w:line="240" w:lineRule="auto"/>
        <w:rPr>
          <w:rFonts w:ascii="Times New Roman" w:hAnsi="Times New Roman" w:cs="Times New Roman"/>
          <w:sz w:val="24"/>
        </w:rPr>
      </w:pP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 xml:space="preserve">We shall acknowledge all the participants of the study and their family members for their support and cooperation throughout the study. This study was not funded by any funding agencies. </w:t>
      </w:r>
    </w:p>
    <w:p w:rsidR="000627EC" w:rsidRDefault="000627EC" w:rsidP="000627EC">
      <w:pPr>
        <w:spacing w:after="0" w:line="240" w:lineRule="auto"/>
        <w:rPr>
          <w:rFonts w:ascii="Times New Roman" w:hAnsi="Times New Roman" w:cs="Times New Roman"/>
          <w:sz w:val="24"/>
        </w:rPr>
      </w:pP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Ethical report</w:t>
      </w: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 xml:space="preserve">Ethical Clearance was obtained from research committee of the Institute </w:t>
      </w:r>
    </w:p>
    <w:p w:rsidR="000627EC" w:rsidRDefault="000627EC" w:rsidP="000627EC">
      <w:pPr>
        <w:spacing w:line="360" w:lineRule="auto"/>
        <w:rPr>
          <w:rFonts w:ascii="Times New Roman" w:hAnsi="Times New Roman" w:cs="Times New Roman"/>
          <w:sz w:val="24"/>
        </w:rPr>
      </w:pP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 xml:space="preserve">Disclosure/ Conflict of Interest Statement </w:t>
      </w:r>
    </w:p>
    <w:p w:rsidR="000627EC" w:rsidRDefault="000627EC" w:rsidP="000627EC">
      <w:pPr>
        <w:spacing w:after="0" w:line="240" w:lineRule="auto"/>
        <w:rPr>
          <w:rFonts w:ascii="Times New Roman" w:hAnsi="Times New Roman" w:cs="Times New Roman"/>
          <w:sz w:val="24"/>
        </w:rPr>
      </w:pPr>
      <w:r>
        <w:rPr>
          <w:rFonts w:ascii="Times New Roman" w:hAnsi="Times New Roman" w:cs="Times New Roman"/>
          <w:sz w:val="24"/>
        </w:rPr>
        <w:t>Authors have nothing to disclose</w:t>
      </w:r>
    </w:p>
    <w:p w:rsidR="000627EC" w:rsidRPr="00890912" w:rsidRDefault="000627EC" w:rsidP="000627EC">
      <w:pPr>
        <w:spacing w:line="360" w:lineRule="auto"/>
        <w:rPr>
          <w:rFonts w:ascii="Times New Roman" w:hAnsi="Times New Roman" w:cs="Times New Roman"/>
          <w:sz w:val="24"/>
        </w:rPr>
      </w:pPr>
    </w:p>
    <w:p w:rsidR="000627EC" w:rsidRPr="00890912" w:rsidRDefault="000627EC" w:rsidP="000627EC">
      <w:pPr>
        <w:spacing w:line="360" w:lineRule="auto"/>
        <w:rPr>
          <w:rFonts w:ascii="Times New Roman" w:hAnsi="Times New Roman" w:cs="Times New Roman"/>
          <w:sz w:val="24"/>
        </w:rPr>
      </w:pPr>
      <w:r w:rsidRPr="00890912">
        <w:rPr>
          <w:rFonts w:ascii="Times New Roman" w:hAnsi="Times New Roman" w:cs="Times New Roman"/>
          <w:sz w:val="24"/>
        </w:rPr>
        <w:t xml:space="preserve">Word count of the </w:t>
      </w:r>
      <w:r>
        <w:rPr>
          <w:rFonts w:ascii="Times New Roman" w:hAnsi="Times New Roman" w:cs="Times New Roman"/>
          <w:sz w:val="24"/>
        </w:rPr>
        <w:t>abstract - 285</w:t>
      </w:r>
    </w:p>
    <w:p w:rsidR="000627EC" w:rsidRPr="00890912" w:rsidRDefault="000627EC" w:rsidP="000627EC">
      <w:pPr>
        <w:spacing w:line="360" w:lineRule="auto"/>
        <w:rPr>
          <w:rFonts w:ascii="Times New Roman" w:hAnsi="Times New Roman" w:cs="Times New Roman"/>
          <w:sz w:val="24"/>
        </w:rPr>
      </w:pPr>
      <w:r w:rsidRPr="00890912">
        <w:rPr>
          <w:rFonts w:ascii="Times New Roman" w:hAnsi="Times New Roman" w:cs="Times New Roman"/>
          <w:sz w:val="24"/>
        </w:rPr>
        <w:t>Word count of the main file -</w:t>
      </w:r>
      <w:r>
        <w:rPr>
          <w:rFonts w:ascii="Times New Roman" w:hAnsi="Times New Roman" w:cs="Times New Roman"/>
          <w:sz w:val="24"/>
        </w:rPr>
        <w:t>1898</w:t>
      </w:r>
    </w:p>
    <w:p w:rsidR="000627EC" w:rsidRPr="00890912" w:rsidRDefault="000627EC" w:rsidP="000627EC">
      <w:pPr>
        <w:spacing w:line="360" w:lineRule="auto"/>
        <w:rPr>
          <w:rFonts w:ascii="Times New Roman" w:hAnsi="Times New Roman" w:cs="Times New Roman"/>
          <w:sz w:val="24"/>
        </w:rPr>
      </w:pPr>
    </w:p>
    <w:p w:rsidR="000627EC" w:rsidRDefault="000627EC" w:rsidP="000627EC">
      <w:pPr>
        <w:spacing w:line="360" w:lineRule="auto"/>
        <w:rPr>
          <w:rFonts w:ascii="Times New Roman" w:hAnsi="Times New Roman" w:cs="Times New Roman"/>
          <w:b/>
          <w:sz w:val="24"/>
        </w:rPr>
      </w:pPr>
    </w:p>
    <w:p w:rsidR="000627EC" w:rsidRDefault="000627EC" w:rsidP="000627EC">
      <w:pPr>
        <w:spacing w:line="360" w:lineRule="auto"/>
        <w:rPr>
          <w:rFonts w:ascii="Times New Roman" w:hAnsi="Times New Roman" w:cs="Times New Roman"/>
          <w:b/>
          <w:sz w:val="24"/>
        </w:rPr>
      </w:pPr>
    </w:p>
    <w:p w:rsidR="000627EC" w:rsidRDefault="000627EC" w:rsidP="000627EC">
      <w:pPr>
        <w:spacing w:line="360" w:lineRule="auto"/>
        <w:rPr>
          <w:rFonts w:ascii="Times New Roman" w:hAnsi="Times New Roman" w:cs="Times New Roman"/>
          <w:b/>
          <w:sz w:val="24"/>
        </w:rPr>
      </w:pPr>
    </w:p>
    <w:p w:rsidR="000627EC" w:rsidRDefault="000627EC" w:rsidP="000627EC">
      <w:pPr>
        <w:spacing w:line="360" w:lineRule="auto"/>
        <w:rPr>
          <w:rFonts w:ascii="Times New Roman" w:hAnsi="Times New Roman" w:cs="Times New Roman"/>
          <w:b/>
          <w:sz w:val="24"/>
        </w:rPr>
      </w:pPr>
    </w:p>
    <w:p w:rsidR="000627EC" w:rsidRDefault="000627EC" w:rsidP="000627EC">
      <w:pPr>
        <w:spacing w:line="360" w:lineRule="auto"/>
        <w:rPr>
          <w:rFonts w:ascii="Times New Roman" w:hAnsi="Times New Roman" w:cs="Times New Roman"/>
          <w:b/>
          <w:sz w:val="24"/>
        </w:rPr>
      </w:pPr>
    </w:p>
    <w:p w:rsidR="000627EC" w:rsidRPr="0018766E" w:rsidRDefault="000627EC" w:rsidP="000627EC">
      <w:pPr>
        <w:spacing w:line="480" w:lineRule="auto"/>
        <w:jc w:val="center"/>
        <w:rPr>
          <w:rFonts w:ascii="Times New Roman" w:hAnsi="Times New Roman" w:cs="Times New Roman"/>
          <w:b/>
          <w:sz w:val="24"/>
        </w:rPr>
      </w:pPr>
      <w:r>
        <w:rPr>
          <w:rFonts w:ascii="Times New Roman" w:hAnsi="Times New Roman" w:cs="Times New Roman"/>
          <w:b/>
          <w:sz w:val="24"/>
        </w:rPr>
        <w:t xml:space="preserve">STRUCTURED </w:t>
      </w:r>
      <w:r w:rsidRPr="0018766E">
        <w:rPr>
          <w:rFonts w:ascii="Times New Roman" w:hAnsi="Times New Roman" w:cs="Times New Roman"/>
          <w:b/>
          <w:sz w:val="24"/>
        </w:rPr>
        <w:t>ABSTRACT</w:t>
      </w:r>
    </w:p>
    <w:p w:rsidR="000627EC" w:rsidRPr="006E4FD6" w:rsidRDefault="000627EC" w:rsidP="000627EC">
      <w:pPr>
        <w:spacing w:after="0" w:line="360" w:lineRule="auto"/>
        <w:ind w:right="567"/>
        <w:jc w:val="both"/>
        <w:rPr>
          <w:rFonts w:ascii="Times New Roman" w:eastAsia="Times New Roman" w:hAnsi="Times New Roman" w:cs="Times New Roman"/>
          <w:sz w:val="24"/>
          <w:szCs w:val="24"/>
          <w:lang w:val="en-GB" w:eastAsia="en-GB"/>
        </w:rPr>
      </w:pPr>
      <w:r w:rsidRPr="006E4FD6">
        <w:rPr>
          <w:rFonts w:ascii="Times New Roman" w:eastAsia="Times New Roman" w:hAnsi="Times New Roman" w:cs="Times New Roman"/>
          <w:b/>
          <w:sz w:val="24"/>
          <w:szCs w:val="24"/>
          <w:lang w:val="en-GB" w:eastAsia="en-GB"/>
        </w:rPr>
        <w:t xml:space="preserve">Background: </w:t>
      </w:r>
      <w:r w:rsidRPr="006E4FD6">
        <w:rPr>
          <w:rFonts w:ascii="Times New Roman" w:eastAsia="Times New Roman" w:hAnsi="Times New Roman" w:cs="Times New Roman"/>
          <w:color w:val="222222"/>
          <w:sz w:val="24"/>
          <w:szCs w:val="24"/>
          <w:lang w:val="en-GB" w:eastAsia="en-GB"/>
        </w:rPr>
        <w:t xml:space="preserve">Age-related changes in brain structure-function and cognition are not uniform across individuals. The basic cognitive functions like attention and memory will be affected by age. Working memory is one among the most useful memory which is essential and assumed to be a temporary storage system under attention control that underpins the capacity for complex thought. Working memory allows to remember information when processing a message and contemplating the response to the message. The elderly population will experience constraints on working memory due to decline in cognitive process which helps to account for problems with comprehension in old age. Thus </w:t>
      </w:r>
      <w:r w:rsidRPr="006E4FD6">
        <w:rPr>
          <w:rFonts w:ascii="Times New Roman" w:eastAsia="Times New Roman" w:hAnsi="Times New Roman" w:cs="Times New Roman"/>
          <w:sz w:val="24"/>
          <w:szCs w:val="24"/>
          <w:lang w:val="en-GB" w:eastAsia="en-GB"/>
        </w:rPr>
        <w:t xml:space="preserve">the current study was planned to investigate auditory N Back test performance among older adults and compare with younger adults. </w:t>
      </w:r>
    </w:p>
    <w:p w:rsidR="000627EC" w:rsidRPr="006E4FD6" w:rsidRDefault="000627EC" w:rsidP="000627EC">
      <w:pPr>
        <w:spacing w:after="0" w:line="360" w:lineRule="auto"/>
        <w:ind w:right="567"/>
        <w:jc w:val="both"/>
        <w:rPr>
          <w:rFonts w:ascii="Times New Roman" w:eastAsia="Times New Roman" w:hAnsi="Times New Roman" w:cs="Times New Roman"/>
          <w:color w:val="222222"/>
          <w:sz w:val="24"/>
          <w:szCs w:val="24"/>
          <w:lang w:val="en-GB" w:eastAsia="en-GB"/>
        </w:rPr>
      </w:pPr>
    </w:p>
    <w:p w:rsidR="000627EC" w:rsidRPr="006E4FD6" w:rsidRDefault="000627EC" w:rsidP="000627EC">
      <w:pPr>
        <w:spacing w:after="0" w:line="360" w:lineRule="auto"/>
        <w:ind w:right="567"/>
        <w:jc w:val="both"/>
        <w:rPr>
          <w:rFonts w:ascii="Times New Roman" w:eastAsia="Times New Roman" w:hAnsi="Times New Roman" w:cs="Times New Roman"/>
          <w:sz w:val="24"/>
          <w:szCs w:val="24"/>
          <w:lang w:val="en-GB" w:eastAsia="en-GB"/>
        </w:rPr>
      </w:pPr>
      <w:r w:rsidRPr="006E4FD6">
        <w:rPr>
          <w:rFonts w:ascii="Times New Roman" w:eastAsia="Times New Roman" w:hAnsi="Times New Roman" w:cs="Times New Roman"/>
          <w:b/>
          <w:sz w:val="24"/>
          <w:szCs w:val="24"/>
          <w:lang w:val="en-GB" w:eastAsia="en-GB"/>
        </w:rPr>
        <w:t>Method:</w:t>
      </w:r>
      <w:r w:rsidRPr="006E4FD6">
        <w:rPr>
          <w:rFonts w:ascii="Times New Roman" w:eastAsia="Times New Roman" w:hAnsi="Times New Roman" w:cs="Times New Roman"/>
          <w:sz w:val="24"/>
          <w:szCs w:val="24"/>
          <w:lang w:val="en-GB" w:eastAsia="en-GB"/>
        </w:rPr>
        <w:t xml:space="preserve"> Total of 60 participants participated in the study and divided them in to two groups. Group 1 included 30 healthy younger adults between 20-30 years of age and Group 2 included 30 older adults in the age range of 50 – 60 years. Auditory 1- Back and 3 back tests were administered on all the participants. The obtained scores of their auditory performance on both the tasks were tabulated and subjected to statistical analysis. </w:t>
      </w:r>
    </w:p>
    <w:p w:rsidR="000627EC" w:rsidRPr="006E4FD6" w:rsidRDefault="000627EC" w:rsidP="000627EC">
      <w:pPr>
        <w:spacing w:after="0" w:line="360" w:lineRule="auto"/>
        <w:ind w:right="567"/>
        <w:jc w:val="both"/>
        <w:rPr>
          <w:rFonts w:ascii="Times New Roman" w:eastAsia="Times New Roman" w:hAnsi="Times New Roman" w:cs="Times New Roman"/>
          <w:b/>
          <w:sz w:val="24"/>
          <w:szCs w:val="24"/>
          <w:lang w:val="en-GB" w:eastAsia="en-GB"/>
        </w:rPr>
      </w:pPr>
    </w:p>
    <w:p w:rsidR="000627EC" w:rsidRDefault="000627EC" w:rsidP="000627EC">
      <w:pPr>
        <w:spacing w:after="0" w:line="360" w:lineRule="auto"/>
        <w:ind w:right="567"/>
        <w:jc w:val="both"/>
        <w:rPr>
          <w:rFonts w:ascii="Times New Roman" w:eastAsia="Times New Roman" w:hAnsi="Times New Roman" w:cs="Times New Roman"/>
          <w:sz w:val="24"/>
          <w:szCs w:val="24"/>
          <w:lang w:val="en-GB" w:eastAsia="en-GB"/>
        </w:rPr>
      </w:pPr>
      <w:r w:rsidRPr="006E4FD6">
        <w:rPr>
          <w:rFonts w:ascii="Times New Roman" w:eastAsia="Times New Roman" w:hAnsi="Times New Roman" w:cs="Times New Roman"/>
          <w:b/>
          <w:sz w:val="24"/>
          <w:szCs w:val="24"/>
          <w:lang w:val="en-GB" w:eastAsia="en-GB"/>
        </w:rPr>
        <w:t>Results:</w:t>
      </w:r>
      <w:r w:rsidRPr="006E4FD6">
        <w:rPr>
          <w:rFonts w:ascii="Times New Roman" w:eastAsia="Times New Roman" w:hAnsi="Times New Roman" w:cs="Times New Roman"/>
          <w:sz w:val="24"/>
          <w:szCs w:val="24"/>
          <w:lang w:val="en-GB" w:eastAsia="en-GB"/>
        </w:rPr>
        <w:t xml:space="preserve"> The results of the present study showed the significant difference in both the groups.  Older adults performed significantly poorer than younger adults in both 1 back and 3 back auditory tests and indicated that auditory working memor</w:t>
      </w:r>
      <w:r>
        <w:rPr>
          <w:rFonts w:ascii="Times New Roman" w:eastAsia="Times New Roman" w:hAnsi="Times New Roman" w:cs="Times New Roman"/>
          <w:sz w:val="24"/>
          <w:szCs w:val="24"/>
          <w:lang w:val="en-GB" w:eastAsia="en-GB"/>
        </w:rPr>
        <w:t xml:space="preserve">y is influenced by aging. </w:t>
      </w:r>
    </w:p>
    <w:p w:rsidR="000627EC" w:rsidRDefault="000627EC" w:rsidP="000627EC">
      <w:pPr>
        <w:spacing w:after="0" w:line="360" w:lineRule="auto"/>
        <w:ind w:right="567"/>
        <w:jc w:val="both"/>
        <w:rPr>
          <w:rFonts w:ascii="Times New Roman" w:eastAsia="Times New Roman" w:hAnsi="Times New Roman" w:cs="Times New Roman"/>
          <w:sz w:val="24"/>
          <w:szCs w:val="24"/>
          <w:lang w:val="en-GB" w:eastAsia="en-GB"/>
        </w:rPr>
      </w:pPr>
    </w:p>
    <w:p w:rsidR="000627EC" w:rsidRPr="006E4FD6" w:rsidRDefault="000627EC" w:rsidP="000627EC">
      <w:pPr>
        <w:spacing w:after="0" w:line="360" w:lineRule="auto"/>
        <w:ind w:right="567"/>
        <w:jc w:val="both"/>
        <w:rPr>
          <w:rFonts w:ascii="Times New Roman" w:eastAsia="Times New Roman" w:hAnsi="Times New Roman" w:cs="Times New Roman"/>
          <w:sz w:val="24"/>
          <w:szCs w:val="24"/>
          <w:lang w:val="en-GB" w:eastAsia="en-GB"/>
        </w:rPr>
      </w:pPr>
      <w:r w:rsidRPr="006E4FD6">
        <w:rPr>
          <w:rFonts w:ascii="Times New Roman" w:eastAsia="Times New Roman" w:hAnsi="Times New Roman" w:cs="Times New Roman"/>
          <w:b/>
          <w:sz w:val="24"/>
          <w:szCs w:val="24"/>
          <w:lang w:val="en-GB" w:eastAsia="en-GB"/>
        </w:rPr>
        <w:t>Conclusion:</w:t>
      </w:r>
      <w:r>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sz w:val="24"/>
          <w:szCs w:val="24"/>
          <w:lang w:val="en-GB" w:eastAsia="en-GB"/>
        </w:rPr>
        <w:t xml:space="preserve">The findings </w:t>
      </w:r>
      <w:r w:rsidRPr="006E4FD6">
        <w:rPr>
          <w:rFonts w:ascii="Times New Roman" w:eastAsia="Times New Roman" w:hAnsi="Times New Roman" w:cs="Times New Roman"/>
          <w:sz w:val="24"/>
          <w:szCs w:val="24"/>
          <w:lang w:val="en-GB" w:eastAsia="en-GB"/>
        </w:rPr>
        <w:t>of the current study support the fact that N Back auditory test can be considered as objective tool to mark working memory among older adults. Assessment of auditory working memory and understanding may further aid in formulating rehabilitation program for cognitive decline among elderly individuals.</w:t>
      </w:r>
    </w:p>
    <w:p w:rsidR="000627EC" w:rsidRPr="006E4FD6" w:rsidRDefault="000627EC" w:rsidP="000627EC">
      <w:pPr>
        <w:spacing w:after="0" w:line="360" w:lineRule="auto"/>
        <w:ind w:left="720" w:right="567"/>
        <w:jc w:val="both"/>
        <w:rPr>
          <w:rFonts w:ascii="Times New Roman" w:eastAsia="Times New Roman" w:hAnsi="Times New Roman" w:cs="Times New Roman"/>
          <w:sz w:val="24"/>
          <w:szCs w:val="24"/>
          <w:lang w:val="en-GB" w:eastAsia="en-GB"/>
        </w:rPr>
      </w:pPr>
    </w:p>
    <w:p w:rsidR="000627EC" w:rsidRPr="006E4FD6" w:rsidRDefault="000627EC" w:rsidP="000627EC">
      <w:pPr>
        <w:spacing w:after="300" w:line="360" w:lineRule="auto"/>
        <w:ind w:right="567"/>
        <w:jc w:val="both"/>
        <w:rPr>
          <w:rFonts w:ascii="Times New Roman" w:eastAsia="Times New Roman" w:hAnsi="Times New Roman" w:cs="Times New Roman"/>
          <w:sz w:val="24"/>
          <w:szCs w:val="24"/>
          <w:lang w:val="en-GB" w:eastAsia="en-GB"/>
        </w:rPr>
      </w:pPr>
      <w:r w:rsidRPr="006E4FD6">
        <w:rPr>
          <w:rFonts w:ascii="Times New Roman" w:eastAsia="Times New Roman" w:hAnsi="Times New Roman" w:cs="Times New Roman"/>
          <w:i/>
          <w:noProof/>
          <w:sz w:val="24"/>
          <w:szCs w:val="24"/>
          <w:lang w:val="en-GB" w:eastAsia="en-GB"/>
        </w:rPr>
        <w:t>Keywords</w:t>
      </w:r>
      <w:r w:rsidRPr="006E4FD6">
        <w:rPr>
          <w:rFonts w:ascii="Times New Roman" w:eastAsia="Times New Roman" w:hAnsi="Times New Roman" w:cs="Times New Roman"/>
          <w:i/>
          <w:sz w:val="24"/>
          <w:szCs w:val="24"/>
          <w:lang w:val="en-GB" w:eastAsia="en-GB"/>
        </w:rPr>
        <w:t>:</w:t>
      </w:r>
      <w:r w:rsidRPr="006E4FD6">
        <w:rPr>
          <w:rFonts w:ascii="Times New Roman" w:eastAsia="Times New Roman" w:hAnsi="Times New Roman" w:cs="Times New Roman"/>
          <w:sz w:val="24"/>
          <w:szCs w:val="24"/>
          <w:lang w:val="en-GB" w:eastAsia="en-GB"/>
        </w:rPr>
        <w:t xml:space="preserve"> Age related changes, auditory working me</w:t>
      </w:r>
      <w:r>
        <w:rPr>
          <w:rFonts w:ascii="Times New Roman" w:eastAsia="Times New Roman" w:hAnsi="Times New Roman" w:cs="Times New Roman"/>
          <w:sz w:val="24"/>
          <w:szCs w:val="24"/>
          <w:lang w:val="en-GB" w:eastAsia="en-GB"/>
        </w:rPr>
        <w:t xml:space="preserve">mory, N Back test, memory in ageing </w:t>
      </w:r>
    </w:p>
    <w:p w:rsidR="000627EC" w:rsidRDefault="000627EC" w:rsidP="000627EC">
      <w:pPr>
        <w:spacing w:after="0" w:line="360" w:lineRule="auto"/>
        <w:jc w:val="both"/>
        <w:rPr>
          <w:rFonts w:ascii="Times New Roman" w:eastAsia="Times New Roman" w:hAnsi="Times New Roman" w:cs="Times New Roman"/>
          <w:b/>
        </w:rPr>
      </w:pPr>
    </w:p>
    <w:p w:rsidR="00600EE7" w:rsidRPr="006E72DE" w:rsidRDefault="000C6BB8" w:rsidP="006E72DE">
      <w:pPr>
        <w:tabs>
          <w:tab w:val="left" w:pos="1565"/>
        </w:tabs>
        <w:spacing w:line="480" w:lineRule="auto"/>
        <w:jc w:val="both"/>
        <w:rPr>
          <w:rFonts w:ascii="Times New Roman" w:hAnsi="Times New Roman" w:cs="Times New Roman"/>
          <w:b/>
          <w:sz w:val="24"/>
          <w:szCs w:val="24"/>
        </w:rPr>
      </w:pPr>
      <w:r w:rsidRPr="006E72DE">
        <w:rPr>
          <w:rFonts w:ascii="Times New Roman" w:hAnsi="Times New Roman" w:cs="Times New Roman"/>
          <w:b/>
          <w:sz w:val="24"/>
          <w:szCs w:val="24"/>
        </w:rPr>
        <w:t>Introduction</w:t>
      </w:r>
    </w:p>
    <w:p w:rsidR="000C6BB8" w:rsidRPr="006E72DE" w:rsidRDefault="000C6BB8" w:rsidP="006E72DE">
      <w:pPr>
        <w:shd w:val="clear" w:color="auto" w:fill="FFFFFF"/>
        <w:spacing w:line="480" w:lineRule="auto"/>
        <w:ind w:firstLine="720"/>
        <w:jc w:val="both"/>
        <w:rPr>
          <w:rFonts w:ascii="Times New Roman" w:eastAsia="Times New Roman" w:hAnsi="Times New Roman" w:cs="Times New Roman"/>
          <w:color w:val="222222"/>
          <w:sz w:val="24"/>
          <w:szCs w:val="24"/>
          <w:lang w:val="en-GB" w:eastAsia="en-GB"/>
        </w:rPr>
        <w:sectPr w:rsidR="000C6BB8" w:rsidRPr="006E72DE" w:rsidSect="00ED5043">
          <w:pgSz w:w="12240" w:h="15840"/>
          <w:pgMar w:top="1440" w:right="1440" w:bottom="1440" w:left="1440" w:header="720" w:footer="720" w:gutter="0"/>
          <w:cols w:space="720"/>
          <w:titlePg/>
          <w:docGrid w:linePitch="360"/>
        </w:sectPr>
      </w:pPr>
    </w:p>
    <w:p w:rsidR="00B568E7" w:rsidRPr="006E72DE" w:rsidRDefault="00B568E7" w:rsidP="006E72DE">
      <w:pPr>
        <w:shd w:val="clear" w:color="auto" w:fill="FFFFFF"/>
        <w:spacing w:line="480" w:lineRule="auto"/>
        <w:ind w:firstLine="720"/>
        <w:jc w:val="both"/>
        <w:rPr>
          <w:rFonts w:ascii="Times New Roman" w:eastAsia="Times New Roman" w:hAnsi="Times New Roman" w:cs="Times New Roman"/>
          <w:color w:val="222222"/>
          <w:sz w:val="24"/>
          <w:szCs w:val="24"/>
          <w:lang w:val="en-GB" w:eastAsia="en-GB"/>
        </w:rPr>
      </w:pPr>
      <w:r w:rsidRPr="006E72DE">
        <w:rPr>
          <w:rFonts w:ascii="Times New Roman" w:eastAsia="Times New Roman" w:hAnsi="Times New Roman" w:cs="Times New Roman"/>
          <w:color w:val="222222"/>
          <w:sz w:val="24"/>
          <w:szCs w:val="24"/>
          <w:lang w:val="en-GB" w:eastAsia="en-GB"/>
        </w:rPr>
        <w:lastRenderedPageBreak/>
        <w:t xml:space="preserve">Age-related changes in brain structure, function and cognition are not uniform across individuals. The basic cognitive functions like attention and memory are affected by age </w:t>
      </w:r>
      <w:r w:rsidR="002D66AA" w:rsidRPr="006E72DE">
        <w:rPr>
          <w:rFonts w:ascii="Times New Roman" w:eastAsia="Times New Roman" w:hAnsi="Times New Roman" w:cs="Times New Roman"/>
          <w:color w:val="222222"/>
          <w:sz w:val="24"/>
          <w:szCs w:val="24"/>
          <w:lang w:val="en-GB" w:eastAsia="en-GB"/>
        </w:rPr>
        <w:fldChar w:fldCharType="begin" w:fldLock="1"/>
      </w:r>
      <w:r w:rsidR="00BB5915" w:rsidRPr="006E72DE">
        <w:rPr>
          <w:rFonts w:ascii="Times New Roman" w:eastAsia="Times New Roman" w:hAnsi="Times New Roman" w:cs="Times New Roman"/>
          <w:color w:val="222222"/>
          <w:sz w:val="24"/>
          <w:szCs w:val="24"/>
          <w:lang w:val="en-GB" w:eastAsia="en-GB"/>
        </w:rPr>
        <w:instrText>ADDIN CSL_CITATION {"citationItems":[{"id":"ITEM-1","itemData":{"ISBN":"0-8058-0713-6 (Hardcover)","abstract":"The basic goal of the handbook was to present reviews of the core topics of cognitive psychology—attention, memory, knowledge representation, reasoning and spatial abilities, and language [in relation to aging]. . . . We [the editors] are particularly pleased with the success of this section on neuropsychology and neuroscience—it really does seem that these areas are now making good contact with work in cognitive psychology.  The third section is on applications of laboratory studies to real-life domains. Here we have two complementary chapters—one on human factors, and one on applied cognitive aging. . . . We hope that readers share our enthusiasm for the useful perspectives that these context chapters give to the theories and findings in mainstream cognition. (PsycInfo Database Record (c) 2020 APA, all rights reserved)","container-title":"The handbook of aging and cognition.","editor":[{"dropping-particle":"","family":"Craik","given":"Fergus I M","non-dropping-particle":"","parse-names":false,"suffix":""},{"dropping-particle":"","family":"Salthouse","given":"Timothy A","non-dropping-particle":"","parse-names":false,"suffix":""}],"id":"ITEM-1","issued":{"date-parts":[["1992"]]},"number-of-pages":"ix, 586-ix, 586","publisher":"Lawrence Erlbaum Associates, Inc","publisher-place":"Hillsdale,  NJ,  US","title":"The handbook of aging and cognition.","type":"book"},"uris":["http://www.mendeley.com/documents/?uuid=b778ca2d-3bea-4216-887f-63163e2c94e2"]}],"mendeley":{"formattedCitation":"(“Handb. Aging Cogn.,” 1992)","plainTextFormattedCitation":"(“Handb. Aging Cogn.,” 1992)","previouslyFormattedCitation":"(“Handb. Aging Cogn.,” 1992)"},"properties":{"noteIndex":0},"schema":"https://github.com/citation-style-language/schema/raw/master/csl-citation.json"}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BB5915" w:rsidRPr="006E72DE">
        <w:rPr>
          <w:rFonts w:ascii="Times New Roman" w:eastAsia="Times New Roman" w:hAnsi="Times New Roman" w:cs="Times New Roman"/>
          <w:noProof/>
          <w:color w:val="222222"/>
          <w:sz w:val="24"/>
          <w:szCs w:val="24"/>
          <w:lang w:val="en-GB" w:eastAsia="en-GB"/>
        </w:rPr>
        <w:t>(“Handb. Aging Cogn.,” 1992)</w:t>
      </w:r>
      <w:r w:rsidR="002D66AA" w:rsidRPr="006E72DE">
        <w:rPr>
          <w:rFonts w:ascii="Times New Roman" w:eastAsia="Times New Roman" w:hAnsi="Times New Roman" w:cs="Times New Roman"/>
          <w:color w:val="222222"/>
          <w:sz w:val="24"/>
          <w:szCs w:val="24"/>
          <w:lang w:val="en-GB" w:eastAsia="en-GB"/>
        </w:rPr>
        <w:fldChar w:fldCharType="end"/>
      </w:r>
      <w:r w:rsidRPr="006E72DE">
        <w:rPr>
          <w:rFonts w:ascii="Times New Roman" w:eastAsia="Times New Roman" w:hAnsi="Times New Roman" w:cs="Times New Roman"/>
          <w:color w:val="222222"/>
          <w:sz w:val="24"/>
          <w:szCs w:val="24"/>
          <w:lang w:val="en-GB" w:eastAsia="en-GB"/>
        </w:rPr>
        <w:t xml:space="preserve"> and these are not unitary functions, however evidence suggests that some aspects of attention and memory holds up well with age while others show significant decline with perception.  Most of the theories of cognitive aging implicate working memory (WM). Although there are several models of WM, all agree that it is a limited capacity system that involves the active manipulation of information that is currently being maintained in focal attention. Short-term or primary memory, on the other hand, involves the simple maintenance of information over a short period of time. For example, one might maintain a phone number in short-term memory by simple rehearsal of the number. Older adults show minimal or no deficits in short-term memory and can typically hold about 7 ± 2 digits in mind as long as that the digits are being rehearsed. However, it requires an active reorganization or manipulation of the information held in short-term memory which is called as WM. </w:t>
      </w:r>
    </w:p>
    <w:p w:rsidR="00B568E7" w:rsidRPr="006E72DE" w:rsidRDefault="00B568E7" w:rsidP="006E72DE">
      <w:pPr>
        <w:shd w:val="clear" w:color="auto" w:fill="FFFFFF"/>
        <w:spacing w:line="480" w:lineRule="auto"/>
        <w:ind w:firstLine="720"/>
        <w:jc w:val="both"/>
        <w:rPr>
          <w:rFonts w:ascii="Times New Roman" w:eastAsia="Times New Roman" w:hAnsi="Times New Roman" w:cs="Times New Roman"/>
          <w:color w:val="222222"/>
          <w:sz w:val="24"/>
          <w:szCs w:val="24"/>
          <w:lang w:val="en-GB" w:eastAsia="en-GB"/>
        </w:rPr>
      </w:pPr>
      <w:r w:rsidRPr="006E72DE">
        <w:rPr>
          <w:rFonts w:ascii="Times New Roman" w:eastAsia="Times New Roman" w:hAnsi="Times New Roman" w:cs="Times New Roman"/>
          <w:color w:val="222222"/>
          <w:sz w:val="24"/>
          <w:szCs w:val="24"/>
          <w:lang w:val="en-GB" w:eastAsia="en-GB"/>
        </w:rPr>
        <w:t>WM</w:t>
      </w:r>
      <w:r w:rsidR="000C6BB8" w:rsidRPr="006E72DE">
        <w:rPr>
          <w:rFonts w:ascii="Times New Roman" w:eastAsia="Times New Roman" w:hAnsi="Times New Roman" w:cs="Times New Roman"/>
          <w:color w:val="222222"/>
          <w:sz w:val="24"/>
          <w:szCs w:val="24"/>
          <w:lang w:val="en-GB" w:eastAsia="en-GB"/>
        </w:rPr>
        <w:t xml:space="preserve"> is assumed to be a temporary storage system under </w:t>
      </w:r>
      <w:r w:rsidR="006E121E" w:rsidRPr="006E72DE">
        <w:rPr>
          <w:rFonts w:ascii="Times New Roman" w:eastAsia="Times New Roman" w:hAnsi="Times New Roman" w:cs="Times New Roman"/>
          <w:color w:val="222222"/>
          <w:sz w:val="24"/>
          <w:szCs w:val="24"/>
          <w:lang w:val="en-GB" w:eastAsia="en-GB"/>
        </w:rPr>
        <w:t>attention</w:t>
      </w:r>
      <w:r w:rsidR="000C6BB8" w:rsidRPr="006E72DE">
        <w:rPr>
          <w:rFonts w:ascii="Times New Roman" w:eastAsia="Times New Roman" w:hAnsi="Times New Roman" w:cs="Times New Roman"/>
          <w:color w:val="222222"/>
          <w:sz w:val="24"/>
          <w:szCs w:val="24"/>
          <w:lang w:val="en-GB" w:eastAsia="en-GB"/>
        </w:rPr>
        <w:t xml:space="preserve"> control that underpins the capacity for complex thought </w:t>
      </w:r>
      <w:r w:rsidR="002D66AA" w:rsidRPr="006E72DE">
        <w:rPr>
          <w:rFonts w:ascii="Times New Roman" w:eastAsia="Times New Roman" w:hAnsi="Times New Roman" w:cs="Times New Roman"/>
          <w:color w:val="222222"/>
          <w:sz w:val="24"/>
          <w:szCs w:val="24"/>
          <w:lang w:val="en-GB" w:eastAsia="en-GB"/>
        </w:rPr>
        <w:fldChar w:fldCharType="begin" w:fldLock="1"/>
      </w:r>
      <w:r w:rsidR="00101177" w:rsidRPr="006E72DE">
        <w:rPr>
          <w:rFonts w:ascii="Times New Roman" w:eastAsia="Times New Roman" w:hAnsi="Times New Roman" w:cs="Times New Roman"/>
          <w:color w:val="222222"/>
          <w:sz w:val="24"/>
          <w:szCs w:val="24"/>
          <w:lang w:val="en-GB" w:eastAsia="en-GB"/>
        </w:rPr>
        <w:instrText>ADDIN CSL_CITATION {"citationItems":[{"id":"ITEM-1","itemData":{"DOI":"10.1016/S0079-7421(08)60452-1","ISSN":"00797421","abstract":"This chapter presents a body of new experimental evidence, which provides a firm basis for the working memory hypothesis. The chapter presents a series of experiments on the role of memory in reasoning, language comprehension, and learning. An attempt is made to apply the comparable techniques in all three cases to allow a common pattern to emerge, if the same working memory system is operative in all three instances. The chapter makes a case for postulating the working memory-LTS system as a modification of the current STS-LTS view. Working memory represents a control system with limits on both its storage and processing capabilities, and has access to phonemically coded information (possibly by controlling a rehearsal buffer), that it is responsible for the limited memory span, but does not underlie the recency effect in free recall. The experiments presented in the chapter suggest that the phonemic rehearsal buffer plays a limited role in this process, but is by no means essential. These experiments also suggest that working memory plays a part in verbal reasoning and in prose comprehension. Understanding the detailed role of working memory in these tasks, however, must proceed hand-in-hand with an understanding of the tasks themselves. © 1974 Academic Press Inc.","author":[{"dropping-particle":"","family":"Baddeley","given":"Alan D.","non-dropping-particle":"","parse-names":false,"suffix":""},{"dropping-particle":"","family":"Hitch","given":"Graham","non-dropping-particle":"","parse-names":false,"suffix":""}],"container-title":"Psychology of Learning and Motivation - Advances in Research and Theory","id":"ITEM-1","issue":"C","issued":{"date-parts":[["1974"]]},"page":"47-89","title":"Working memory","type":"article-journal","volume":"8"},"uris":["http://www.mendeley.com/documents/?uuid=73c04a13-bed2-4839-a2e0-06a3709dfbf3"]}],"mendeley":{"formattedCitation":"(Baddeley &amp; Hitch, 1974)","plainTextFormattedCitation":"(Baddeley &amp; Hitch, 1974)","previouslyFormattedCitation":"(Baddeley &amp; Hitch, 1974)"},"properties":{"noteIndex":0},"schema":"https://github.com/citation-style-language/schema/raw/master/csl-citation.json"}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101177" w:rsidRPr="006E72DE">
        <w:rPr>
          <w:rFonts w:ascii="Times New Roman" w:eastAsia="Times New Roman" w:hAnsi="Times New Roman" w:cs="Times New Roman"/>
          <w:noProof/>
          <w:color w:val="222222"/>
          <w:sz w:val="24"/>
          <w:szCs w:val="24"/>
          <w:lang w:val="en-GB" w:eastAsia="en-GB"/>
        </w:rPr>
        <w:t>(Baddeley &amp; Hitch, 1974)</w:t>
      </w:r>
      <w:r w:rsidR="002D66AA" w:rsidRPr="006E72DE">
        <w:rPr>
          <w:rFonts w:ascii="Times New Roman" w:eastAsia="Times New Roman" w:hAnsi="Times New Roman" w:cs="Times New Roman"/>
          <w:color w:val="222222"/>
          <w:sz w:val="24"/>
          <w:szCs w:val="24"/>
          <w:lang w:val="en-GB" w:eastAsia="en-GB"/>
        </w:rPr>
        <w:fldChar w:fldCharType="end"/>
      </w:r>
      <w:r w:rsidR="000C6BB8" w:rsidRPr="006E72DE">
        <w:rPr>
          <w:rFonts w:ascii="Times New Roman" w:eastAsia="Times New Roman" w:hAnsi="Times New Roman" w:cs="Times New Roman"/>
          <w:color w:val="222222"/>
          <w:sz w:val="24"/>
          <w:szCs w:val="24"/>
          <w:lang w:val="en-GB" w:eastAsia="en-GB"/>
        </w:rPr>
        <w:t>. WM allows one to remember information while they are processing a message and contemplating ones response to the</w:t>
      </w:r>
      <w:r w:rsidR="00705379" w:rsidRPr="006E72DE">
        <w:rPr>
          <w:rFonts w:ascii="Times New Roman" w:eastAsia="Times New Roman" w:hAnsi="Times New Roman" w:cs="Times New Roman"/>
          <w:color w:val="222222"/>
          <w:sz w:val="24"/>
          <w:szCs w:val="24"/>
          <w:lang w:val="en-GB" w:eastAsia="en-GB"/>
        </w:rPr>
        <w:t xml:space="preserve"> message. According to WM model given by </w:t>
      </w:r>
      <w:r w:rsidR="002D66AA" w:rsidRPr="006E72DE">
        <w:rPr>
          <w:rFonts w:ascii="Times New Roman" w:eastAsia="Times New Roman" w:hAnsi="Times New Roman" w:cs="Times New Roman"/>
          <w:color w:val="222222"/>
          <w:sz w:val="24"/>
          <w:szCs w:val="24"/>
          <w:lang w:val="en-GB" w:eastAsia="en-GB"/>
        </w:rPr>
        <w:fldChar w:fldCharType="begin" w:fldLock="1"/>
      </w:r>
      <w:r w:rsidR="00101177" w:rsidRPr="006E72DE">
        <w:rPr>
          <w:rFonts w:ascii="Times New Roman" w:eastAsia="Times New Roman" w:hAnsi="Times New Roman" w:cs="Times New Roman"/>
          <w:color w:val="222222"/>
          <w:sz w:val="24"/>
          <w:szCs w:val="24"/>
          <w:lang w:val="en-GB" w:eastAsia="en-GB"/>
        </w:rPr>
        <w:instrText>ADDIN CSL_CITATION {"citationItems":[{"id":"ITEM-1","itemData":{"DOI":"10.1016/S0079-7421(08)60452-1","ISSN":"00797421","abstract":"This chapter presents a body of new experimental evidence, which provides a firm basis for the working memory hypothesis. The chapter presents a series of experiments on the role of memory in reasoning, language comprehension, and learning. An attempt is made to apply the comparable techniques in all three cases to allow a common pattern to emerge, if the same working memory system is operative in all three instances. The chapter makes a case for postulating the working memory-LTS system as a modification of the current STS-LTS view. Working memory represents a control system with limits on both its storage and processing capabilities, and has access to phonemically coded information (possibly by controlling a rehearsal buffer), that it is responsible for the limited memory span, but does not underlie the recency effect in free recall. The experiments presented in the chapter suggest that the phonemic rehearsal buffer plays a limited role in this process, but is by no means essential. These experiments also suggest that working memory plays a part in verbal reasoning and in prose comprehension. Understanding the detailed role of working memory in these tasks, however, must proceed hand-in-hand with an understanding of the tasks themselves. © 1974 Academic Press Inc.","author":[{"dropping-particle":"","family":"Baddeley","given":"Alan D.","non-dropping-particle":"","parse-names":false,"suffix":""},{"dropping-particle":"","family":"Hitch","given":"Graham","non-dropping-particle":"","parse-names":false,"suffix":""}],"container-title":"Psychology of Learning and Motivation - Advances in Research and Theory","id":"ITEM-1","issue":"C","issued":{"date-parts":[["1974"]]},"page":"47-89","title":"Working memory","type":"article-journal","volume":"8"},"uris":["http://www.mendeley.com/documents/?uuid=73c04a13-bed2-4839-a2e0-06a3709dfbf3"]}],"mendeley":{"formattedCitation":"(Baddeley &amp; Hitch, 1974)","plainTextFormattedCitation":"(Baddeley &amp; Hitch, 1974)","previouslyFormattedCitation":"(Baddeley &amp; Hitch, 1974)"},"properties":{"noteIndex":0},"schema":"https://github.com/citation-style-language/schema/raw/master/csl-citation.json"}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101177" w:rsidRPr="006E72DE">
        <w:rPr>
          <w:rFonts w:ascii="Times New Roman" w:eastAsia="Times New Roman" w:hAnsi="Times New Roman" w:cs="Times New Roman"/>
          <w:noProof/>
          <w:color w:val="222222"/>
          <w:sz w:val="24"/>
          <w:szCs w:val="24"/>
          <w:lang w:val="en-GB" w:eastAsia="en-GB"/>
        </w:rPr>
        <w:t>(Baddeley &amp; Hitch, 1974)</w:t>
      </w:r>
      <w:r w:rsidR="002D66AA" w:rsidRPr="006E72DE">
        <w:rPr>
          <w:rFonts w:ascii="Times New Roman" w:eastAsia="Times New Roman" w:hAnsi="Times New Roman" w:cs="Times New Roman"/>
          <w:color w:val="222222"/>
          <w:sz w:val="24"/>
          <w:szCs w:val="24"/>
          <w:lang w:val="en-GB" w:eastAsia="en-GB"/>
        </w:rPr>
        <w:fldChar w:fldCharType="end"/>
      </w:r>
      <w:r w:rsidRPr="006E72DE">
        <w:rPr>
          <w:rFonts w:ascii="Times New Roman" w:eastAsia="Times New Roman" w:hAnsi="Times New Roman" w:cs="Times New Roman"/>
          <w:color w:val="222222"/>
          <w:sz w:val="24"/>
          <w:szCs w:val="24"/>
          <w:lang w:val="en-GB" w:eastAsia="en-GB"/>
        </w:rPr>
        <w:t xml:space="preserve">it </w:t>
      </w:r>
      <w:r w:rsidR="000C6BB8" w:rsidRPr="006E72DE">
        <w:rPr>
          <w:rFonts w:ascii="Times New Roman" w:eastAsia="Times New Roman" w:hAnsi="Times New Roman" w:cs="Times New Roman"/>
          <w:color w:val="222222"/>
          <w:sz w:val="24"/>
          <w:szCs w:val="24"/>
          <w:lang w:val="en-GB" w:eastAsia="en-GB"/>
        </w:rPr>
        <w:t>can be applied to explain the cognitive functions such as reasoning, perception, memory, attention and other brain</w:t>
      </w:r>
      <w:r w:rsidR="000C6BB8" w:rsidRPr="006E72DE">
        <w:rPr>
          <w:rFonts w:ascii="Times New Roman" w:eastAsia="Times New Roman" w:hAnsi="Times New Roman" w:cs="Times New Roman"/>
          <w:b/>
          <w:bCs/>
          <w:color w:val="222222"/>
          <w:sz w:val="24"/>
          <w:szCs w:val="24"/>
          <w:lang w:val="en-GB" w:eastAsia="en-GB"/>
        </w:rPr>
        <w:t> </w:t>
      </w:r>
      <w:r w:rsidR="000C6BB8" w:rsidRPr="006E72DE">
        <w:rPr>
          <w:rFonts w:ascii="Times New Roman" w:eastAsia="Times New Roman" w:hAnsi="Times New Roman" w:cs="Times New Roman"/>
          <w:color w:val="222222"/>
          <w:sz w:val="24"/>
          <w:szCs w:val="24"/>
          <w:lang w:val="en-GB" w:eastAsia="en-GB"/>
        </w:rPr>
        <w:t xml:space="preserve">functions. It is based on three components: a main component, central executive and two subsystems: the phonological loop and the visual sketchpad. The central executive is mainly responsible for relating information from support subsystems. WM is assumed to be limited by </w:t>
      </w:r>
      <w:r w:rsidR="000C6BB8" w:rsidRPr="006E72DE">
        <w:rPr>
          <w:rFonts w:ascii="Times New Roman" w:eastAsia="Times New Roman" w:hAnsi="Times New Roman" w:cs="Times New Roman"/>
          <w:color w:val="222222"/>
          <w:sz w:val="24"/>
          <w:szCs w:val="24"/>
          <w:lang w:val="en-GB" w:eastAsia="en-GB"/>
        </w:rPr>
        <w:lastRenderedPageBreak/>
        <w:t>attention span as it is dependent on attention deployment. A similar view h</w:t>
      </w:r>
      <w:r w:rsidRPr="006E72DE">
        <w:rPr>
          <w:rFonts w:ascii="Times New Roman" w:eastAsia="Times New Roman" w:hAnsi="Times New Roman" w:cs="Times New Roman"/>
          <w:color w:val="222222"/>
          <w:sz w:val="24"/>
          <w:szCs w:val="24"/>
          <w:lang w:val="en-GB" w:eastAsia="en-GB"/>
        </w:rPr>
        <w:t xml:space="preserve">as been proposed by </w:t>
      </w:r>
      <w:r w:rsidR="002D66AA" w:rsidRPr="006E72DE">
        <w:rPr>
          <w:rFonts w:ascii="Times New Roman" w:eastAsia="Times New Roman" w:hAnsi="Times New Roman" w:cs="Times New Roman"/>
          <w:color w:val="222222"/>
          <w:sz w:val="24"/>
          <w:szCs w:val="24"/>
          <w:lang w:val="en-GB" w:eastAsia="en-GB"/>
        </w:rPr>
        <w:fldChar w:fldCharType="begin" w:fldLock="1"/>
      </w:r>
      <w:r w:rsidR="00277593" w:rsidRPr="006E72DE">
        <w:rPr>
          <w:rFonts w:ascii="Times New Roman" w:eastAsia="Times New Roman" w:hAnsi="Times New Roman" w:cs="Times New Roman"/>
          <w:color w:val="222222"/>
          <w:sz w:val="24"/>
          <w:szCs w:val="24"/>
          <w:lang w:val="en-GB" w:eastAsia="en-GB"/>
        </w:rPr>
        <w:instrText>ADDIN CSL_CITATION {"citationItems":[{"id":"ITEM-1","itemData":{"author":[{"dropping-particle":"","family":"Engle","given":"Randall W","non-dropping-particle":"","parse-names":false,"suffix":""},{"dropping-particle":"","family":"Tuholski","given":"Stephen W","non-dropping-particle":"","parse-names":false,"suffix":""},{"dropping-particle":"","family":"Laughlin","given":"James E","non-dropping-particle":"","parse-names":false,"suffix":""},{"dropping-particle":"","family":"Conway","given":"Andrew R A","non-dropping-particle":"","parse-names":false,"suffix":""}],"id":"ITEM-1","issue":"3","issued":{"date-parts":[["1999"]]},"page":"309-331","title":"Working Memory , Short-Term Memory , and General Fluid Intelligence : A Latent-Variable Approach","type":"article-journal","volume":"128"},"uris":["http://www.mendeley.com/documents/?uuid=0aa54794-3452-48c9-b5ae-ae52d20b2ba2"]}],"mendeley":{"formattedCitation":"(Engle et al., 1999)","plainTextFormattedCitation":"(Engle et al., 1999)","previouslyFormattedCitation":"(Engle et al., 1999)"},"properties":{"noteIndex":0},"schema":"https://github.com/citation-style-language/schema/raw/master/csl-citation.json"}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101177" w:rsidRPr="006E72DE">
        <w:rPr>
          <w:rFonts w:ascii="Times New Roman" w:eastAsia="Times New Roman" w:hAnsi="Times New Roman" w:cs="Times New Roman"/>
          <w:noProof/>
          <w:color w:val="222222"/>
          <w:sz w:val="24"/>
          <w:szCs w:val="24"/>
          <w:lang w:val="en-GB" w:eastAsia="en-GB"/>
        </w:rPr>
        <w:t>(Engle et al., 1999)</w:t>
      </w:r>
      <w:r w:rsidR="002D66AA" w:rsidRPr="006E72DE">
        <w:rPr>
          <w:rFonts w:ascii="Times New Roman" w:eastAsia="Times New Roman" w:hAnsi="Times New Roman" w:cs="Times New Roman"/>
          <w:color w:val="222222"/>
          <w:sz w:val="24"/>
          <w:szCs w:val="24"/>
          <w:lang w:val="en-GB" w:eastAsia="en-GB"/>
        </w:rPr>
        <w:fldChar w:fldCharType="end"/>
      </w:r>
      <w:r w:rsidR="000C6BB8" w:rsidRPr="006E72DE">
        <w:rPr>
          <w:rFonts w:ascii="Times New Roman" w:eastAsia="Times New Roman" w:hAnsi="Times New Roman" w:cs="Times New Roman"/>
          <w:color w:val="222222"/>
          <w:sz w:val="24"/>
          <w:szCs w:val="24"/>
          <w:lang w:val="en-GB" w:eastAsia="en-GB"/>
        </w:rPr>
        <w:t>suggested that WM requires activation capacity, which is</w:t>
      </w:r>
      <w:r w:rsidRPr="006E72DE">
        <w:rPr>
          <w:rFonts w:ascii="Times New Roman" w:eastAsia="Times New Roman" w:hAnsi="Times New Roman" w:cs="Times New Roman"/>
          <w:color w:val="222222"/>
          <w:sz w:val="24"/>
          <w:szCs w:val="24"/>
          <w:lang w:val="en-GB" w:eastAsia="en-GB"/>
        </w:rPr>
        <w:t xml:space="preserve"> directly related to attention. </w:t>
      </w:r>
    </w:p>
    <w:p w:rsidR="00526428" w:rsidRPr="006E72DE" w:rsidRDefault="000C6BB8" w:rsidP="006E72DE">
      <w:pPr>
        <w:shd w:val="clear" w:color="auto" w:fill="FFFFFF"/>
        <w:spacing w:line="480" w:lineRule="auto"/>
        <w:ind w:firstLine="720"/>
        <w:jc w:val="both"/>
        <w:rPr>
          <w:rFonts w:ascii="Times New Roman" w:eastAsia="Times New Roman" w:hAnsi="Times New Roman" w:cs="Times New Roman"/>
          <w:color w:val="222222"/>
          <w:sz w:val="24"/>
          <w:szCs w:val="24"/>
          <w:lang w:val="en-GB" w:eastAsia="en-GB"/>
        </w:rPr>
      </w:pPr>
      <w:r w:rsidRPr="006E72DE">
        <w:rPr>
          <w:rFonts w:ascii="Times New Roman" w:eastAsia="Times New Roman" w:hAnsi="Times New Roman" w:cs="Times New Roman"/>
          <w:color w:val="222222"/>
          <w:sz w:val="24"/>
          <w:szCs w:val="24"/>
          <w:lang w:val="en-GB" w:eastAsia="en-GB"/>
        </w:rPr>
        <w:t xml:space="preserve">Many </w:t>
      </w:r>
      <w:r w:rsidR="00FF5F21" w:rsidRPr="006E72DE">
        <w:rPr>
          <w:rFonts w:ascii="Times New Roman" w:eastAsia="Times New Roman" w:hAnsi="Times New Roman" w:cs="Times New Roman"/>
          <w:color w:val="222222"/>
          <w:sz w:val="24"/>
          <w:szCs w:val="24"/>
          <w:lang w:val="en-GB" w:eastAsia="en-GB"/>
        </w:rPr>
        <w:t xml:space="preserve">of the routine </w:t>
      </w:r>
      <w:r w:rsidRPr="006E72DE">
        <w:rPr>
          <w:rFonts w:ascii="Times New Roman" w:eastAsia="Times New Roman" w:hAnsi="Times New Roman" w:cs="Times New Roman"/>
          <w:color w:val="222222"/>
          <w:sz w:val="24"/>
          <w:szCs w:val="24"/>
          <w:lang w:val="en-GB" w:eastAsia="en-GB"/>
        </w:rPr>
        <w:t xml:space="preserve">complex tasks such as decision-making, problem-solving, and the planning of goal-directed behaviours require the integration and reorganization of information from a variety of sources. It is likely that attention, speed of information processing, and the ability to inhibit irrelevant information are some of the important functions for effective performance of these higher-level cognitive tasks. Whether these functions might be subsumed under a domain-general executive controller that is impaired by normal aging —something akin to the central executive in </w:t>
      </w:r>
      <w:r w:rsidR="00277593" w:rsidRPr="006E72DE">
        <w:rPr>
          <w:rFonts w:ascii="Times New Roman" w:eastAsia="Times New Roman" w:hAnsi="Times New Roman" w:cs="Times New Roman"/>
          <w:color w:val="222222"/>
          <w:sz w:val="24"/>
          <w:szCs w:val="24"/>
          <w:lang w:val="en-GB" w:eastAsia="en-GB"/>
        </w:rPr>
        <w:t xml:space="preserve">model of working memory </w:t>
      </w:r>
      <w:r w:rsidR="002D66AA" w:rsidRPr="006E72DE">
        <w:rPr>
          <w:rFonts w:ascii="Times New Roman" w:eastAsia="Times New Roman" w:hAnsi="Times New Roman" w:cs="Times New Roman"/>
          <w:color w:val="222222"/>
          <w:sz w:val="24"/>
          <w:szCs w:val="24"/>
          <w:lang w:val="en-GB" w:eastAsia="en-GB"/>
        </w:rPr>
        <w:fldChar w:fldCharType="begin" w:fldLock="1"/>
      </w:r>
      <w:r w:rsidR="00BB5915" w:rsidRPr="006E72DE">
        <w:rPr>
          <w:rFonts w:ascii="Times New Roman" w:eastAsia="Times New Roman" w:hAnsi="Times New Roman" w:cs="Times New Roman"/>
          <w:color w:val="222222"/>
          <w:sz w:val="24"/>
          <w:szCs w:val="24"/>
          <w:lang w:val="en-GB" w:eastAsia="en-GB"/>
        </w:rPr>
        <w:instrText>ADDIN CSL_CITATION {"citationItems":[{"id":"ITEM-1","itemData":{"DOI":"10.1016/S0079-7421(08)60452-1","ISSN":"00797421","abstract":"This chapter presents a body of new experimental evidence, which provides a firm basis for the working memory hypothesis. The chapter presents a series of experiments on the role of memory in reasoning, language comprehension, and learning. An attempt is made to apply the comparable techniques in all three cases to allow a common pattern to emerge, if the same working memory system is operative in all three instances. The chapter makes a case for postulating the working memory-LTS system as a modification of the current STS-LTS view. Working memory represents a control system with limits on both its storage and processing capabilities, and has access to phonemically coded information (possibly by controlling a rehearsal buffer), that it is responsible for the limited memory span, but does not underlie the recency effect in free recall. The experiments presented in the chapter suggest that the phonemic rehearsal buffer plays a limited role in this process, but is by no means essential. These experiments also suggest that working memory plays a part in verbal reasoning and in prose comprehension. Understanding the detailed role of working memory in these tasks, however, must proceed hand-in-hand with an understanding of the tasks themselves. © 1974 Academic Press Inc.","author":[{"dropping-particle":"","family":"Baddeley","given":"Alan D.","non-dropping-particle":"","parse-names":false,"suffix":""},{"dropping-particle":"","family":"Hitch","given":"Graham","non-dropping-particle":"","parse-names":false,"suffix":""}],"container-title":"Psychology of Learning and Motivation - Advances in Research and Theory","id":"ITEM-1","issue":"C","issued":{"date-parts":[["1974"]]},"page":"47-89","title":"Working memory","type":"article-journal","volume":"8"},"uris":["http://www.mendeley.com/documents/?uuid=73c04a13-bed2-4839-a2e0-06a3709dfbf3"]}],"mendeley":{"formattedCitation":"(Baddeley &amp; Hitch, 1974)","plainTextFormattedCitation":"(Baddeley &amp; Hitch, 1974)","previouslyFormattedCitation":"(Baddeley &amp; Hitch, 1974)"},"properties":{"noteIndex":0},"schema":"https://github.com/citation-style-language/schema/raw/master/csl-citation.json"}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277593" w:rsidRPr="006E72DE">
        <w:rPr>
          <w:rFonts w:ascii="Times New Roman" w:eastAsia="Times New Roman" w:hAnsi="Times New Roman" w:cs="Times New Roman"/>
          <w:noProof/>
          <w:color w:val="222222"/>
          <w:sz w:val="24"/>
          <w:szCs w:val="24"/>
          <w:lang w:val="en-GB" w:eastAsia="en-GB"/>
        </w:rPr>
        <w:t>(Baddeley &amp; Hitch, 1974)</w:t>
      </w:r>
      <w:r w:rsidR="002D66AA" w:rsidRPr="006E72DE">
        <w:rPr>
          <w:rFonts w:ascii="Times New Roman" w:eastAsia="Times New Roman" w:hAnsi="Times New Roman" w:cs="Times New Roman"/>
          <w:color w:val="222222"/>
          <w:sz w:val="24"/>
          <w:szCs w:val="24"/>
          <w:lang w:val="en-GB" w:eastAsia="en-GB"/>
        </w:rPr>
        <w:fldChar w:fldCharType="end"/>
      </w:r>
      <w:r w:rsidRPr="006E72DE">
        <w:rPr>
          <w:rFonts w:ascii="Times New Roman" w:eastAsia="Times New Roman" w:hAnsi="Times New Roman" w:cs="Times New Roman"/>
          <w:color w:val="222222"/>
          <w:sz w:val="24"/>
          <w:szCs w:val="24"/>
          <w:lang w:val="en-GB" w:eastAsia="en-GB"/>
        </w:rPr>
        <w:t>or whether there might be multiple control processes that are independently affected by aging, is currently an issue under investigation. Results suggest that different areas are activated in young and old</w:t>
      </w:r>
      <w:r w:rsidR="00F1227F" w:rsidRPr="006E72DE">
        <w:rPr>
          <w:rFonts w:ascii="Times New Roman" w:eastAsia="Times New Roman" w:hAnsi="Times New Roman" w:cs="Times New Roman"/>
          <w:color w:val="222222"/>
          <w:sz w:val="24"/>
          <w:szCs w:val="24"/>
          <w:lang w:val="en-GB" w:eastAsia="en-GB"/>
        </w:rPr>
        <w:t>er</w:t>
      </w:r>
      <w:r w:rsidRPr="006E72DE">
        <w:rPr>
          <w:rFonts w:ascii="Times New Roman" w:eastAsia="Times New Roman" w:hAnsi="Times New Roman" w:cs="Times New Roman"/>
          <w:color w:val="222222"/>
          <w:sz w:val="24"/>
          <w:szCs w:val="24"/>
          <w:lang w:val="en-GB" w:eastAsia="en-GB"/>
        </w:rPr>
        <w:t xml:space="preserve"> adults, particularly within the prefrontal cortex, indicating that younger and older adults are performing these tasks disti</w:t>
      </w:r>
      <w:r w:rsidR="009E22F1" w:rsidRPr="006E72DE">
        <w:rPr>
          <w:rFonts w:ascii="Times New Roman" w:eastAsia="Times New Roman" w:hAnsi="Times New Roman" w:cs="Times New Roman"/>
          <w:color w:val="222222"/>
          <w:sz w:val="24"/>
          <w:szCs w:val="24"/>
          <w:lang w:val="en-GB" w:eastAsia="en-GB"/>
        </w:rPr>
        <w:t>n</w:t>
      </w:r>
      <w:r w:rsidRPr="006E72DE">
        <w:rPr>
          <w:rFonts w:ascii="Times New Roman" w:eastAsia="Times New Roman" w:hAnsi="Times New Roman" w:cs="Times New Roman"/>
          <w:color w:val="222222"/>
          <w:sz w:val="24"/>
          <w:szCs w:val="24"/>
          <w:lang w:val="en-GB" w:eastAsia="en-GB"/>
        </w:rPr>
        <w:t xml:space="preserve">ctly </w:t>
      </w:r>
      <w:r w:rsidR="002D66AA" w:rsidRPr="006E72DE">
        <w:rPr>
          <w:rFonts w:ascii="Times New Roman" w:eastAsia="Times New Roman" w:hAnsi="Times New Roman" w:cs="Times New Roman"/>
          <w:color w:val="222222"/>
          <w:sz w:val="24"/>
          <w:szCs w:val="24"/>
          <w:lang w:val="en-GB" w:eastAsia="en-GB"/>
        </w:rPr>
        <w:fldChar w:fldCharType="begin" w:fldLock="1"/>
      </w:r>
      <w:r w:rsidR="00C96BEB" w:rsidRPr="006E72DE">
        <w:rPr>
          <w:rFonts w:ascii="Times New Roman" w:eastAsia="Times New Roman" w:hAnsi="Times New Roman" w:cs="Times New Roman"/>
          <w:color w:val="222222"/>
          <w:sz w:val="24"/>
          <w:szCs w:val="24"/>
          <w:lang w:val="en-GB" w:eastAsia="en-GB"/>
        </w:rPr>
        <w:instrText>ADDIN CSL_CITATION {"citationItems":[{"id":"ITEM-1","itemData":{"DOI":"10.1093/acprof:oso/9780195156744.003.0008","author":[{"dropping-particle":"","family":"Reuter-Lorenz","given":"Patricia","non-dropping-particle":"","parse-names":false,"suffix":""},{"dropping-particle":"","family":"Sylvester","given":"Ching-Yune","non-dropping-particle":"","parse-names":false,"suffix":""}],"container-title":"Cognitive Neuroscience of Aging: Linking cognitive and cerebral aging","id":"ITEM-1","issued":{"date-parts":[["2005","1","1"]]},"title":"The Cognitive Neuroscience of Working Memory and Aging","type":"article-journal"},"uris":["http://www.mendeley.com/documents/?uuid=64556af7-03fa-4edd-8155-0e75303a0bd9"]}],"mendeley":{"formattedCitation":"(Reuter-Lorenz &amp; Sylvester, 2005)","plainTextFormattedCitation":"(Reuter-Lorenz &amp; Sylvester, 2005)","previouslyFormattedCitation":"(Reuter-Lorenz &amp; Sylvester, 2005)"},"properties":{"noteIndex":0},"schema":"https://github.com/citation-style-language/schema/raw/master/csl-citation.json"}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BB5915" w:rsidRPr="006E72DE">
        <w:rPr>
          <w:rFonts w:ascii="Times New Roman" w:eastAsia="Times New Roman" w:hAnsi="Times New Roman" w:cs="Times New Roman"/>
          <w:noProof/>
          <w:color w:val="222222"/>
          <w:sz w:val="24"/>
          <w:szCs w:val="24"/>
          <w:lang w:val="en-GB" w:eastAsia="en-GB"/>
        </w:rPr>
        <w:t>(Reuter-Lorenz &amp; Sylvester, 2005)</w:t>
      </w:r>
      <w:r w:rsidR="002D66AA" w:rsidRPr="006E72DE">
        <w:rPr>
          <w:rFonts w:ascii="Times New Roman" w:eastAsia="Times New Roman" w:hAnsi="Times New Roman" w:cs="Times New Roman"/>
          <w:color w:val="222222"/>
          <w:sz w:val="24"/>
          <w:szCs w:val="24"/>
          <w:lang w:val="en-GB" w:eastAsia="en-GB"/>
        </w:rPr>
        <w:fldChar w:fldCharType="end"/>
      </w:r>
      <w:r w:rsidR="00BB5915" w:rsidRPr="006E72DE">
        <w:rPr>
          <w:rFonts w:ascii="Times New Roman" w:eastAsia="Times New Roman" w:hAnsi="Times New Roman" w:cs="Times New Roman"/>
          <w:color w:val="222222"/>
          <w:sz w:val="24"/>
          <w:szCs w:val="24"/>
          <w:lang w:val="en-GB" w:eastAsia="en-GB"/>
        </w:rPr>
        <w:t xml:space="preserve">. </w:t>
      </w:r>
      <w:r w:rsidR="00F1227F" w:rsidRPr="006E72DE">
        <w:rPr>
          <w:rFonts w:ascii="Times New Roman" w:eastAsia="Times New Roman" w:hAnsi="Times New Roman" w:cs="Times New Roman"/>
          <w:color w:val="222222"/>
          <w:sz w:val="24"/>
          <w:szCs w:val="24"/>
          <w:lang w:val="en-GB" w:eastAsia="en-GB"/>
        </w:rPr>
        <w:t xml:space="preserve">Most </w:t>
      </w:r>
      <w:r w:rsidRPr="006E72DE">
        <w:rPr>
          <w:rFonts w:ascii="Times New Roman" w:eastAsia="Times New Roman" w:hAnsi="Times New Roman" w:cs="Times New Roman"/>
          <w:color w:val="222222"/>
          <w:sz w:val="24"/>
          <w:szCs w:val="24"/>
          <w:lang w:val="en-GB" w:eastAsia="en-GB"/>
        </w:rPr>
        <w:t xml:space="preserve">of studies of WM capacity have been carried out in young adults, in the last several decades researchers have also investigated how </w:t>
      </w:r>
      <w:r w:rsidR="00C96BEB" w:rsidRPr="006E72DE">
        <w:rPr>
          <w:rFonts w:ascii="Times New Roman" w:eastAsia="Times New Roman" w:hAnsi="Times New Roman" w:cs="Times New Roman"/>
          <w:color w:val="222222"/>
          <w:sz w:val="24"/>
          <w:szCs w:val="24"/>
          <w:lang w:val="en-GB" w:eastAsia="en-GB"/>
        </w:rPr>
        <w:t xml:space="preserve">WM changes with increasing age </w:t>
      </w:r>
      <w:r w:rsidR="002D66AA" w:rsidRPr="006E72DE">
        <w:rPr>
          <w:rFonts w:ascii="Times New Roman" w:eastAsia="Times New Roman" w:hAnsi="Times New Roman" w:cs="Times New Roman"/>
          <w:color w:val="222222"/>
          <w:sz w:val="24"/>
          <w:szCs w:val="24"/>
          <w:lang w:val="en-GB" w:eastAsia="en-GB"/>
        </w:rPr>
        <w:fldChar w:fldCharType="begin" w:fldLock="1"/>
      </w:r>
      <w:r w:rsidR="0060397E" w:rsidRPr="006E72DE">
        <w:rPr>
          <w:rFonts w:ascii="Times New Roman" w:eastAsia="Times New Roman" w:hAnsi="Times New Roman" w:cs="Times New Roman"/>
          <w:color w:val="222222"/>
          <w:sz w:val="24"/>
          <w:szCs w:val="24"/>
          <w:lang w:val="en-GB" w:eastAsia="en-GB"/>
        </w:rPr>
        <w:instrText>ADDIN CSL_CITATION {"citationItems":[{"id":"ITEM-1","itemData":{"DOI":"10.1007/978-1-4684-4178-9_11","ISBN":"978-1-4684-4178-9","abstract":"The general belief that cognitive abilities decline with age has been somewhat qualified in recent years. Many age-related effects previously demonstrated in studies using cross-sectional designs have been shown to be artifacts of sampling or of the different social and economic conditions experienced by different age cohorts (Schaie, 1973). In addition, older people tested in laboratory studies are usually further removed in time from formal education, and have not had so much recent practice at cognitive skills as their younger counterparts. Older experimental subjects may be less motivated to perform well on artificial laboratory tasks, they may have had less formal schooling and may be less healthy. As Avorn (Chapter 17) points out, these factors and others make interpretation of apparent age losses difficult and ought to induce substantial caution before observed deficits are attributed unequivocally to the aging process as such. On the other hand, it does not seem unreasonable to propose that genuine age-related deficits in cognitive functioning do occur. Physical strength, agility, and endurance clearly decline with age, and the various physiological systems of the body (respiratory, circulatory, digestive, excretory) also decline in efficiency as a person grows older (Finch &amp; Hayflick, 1977). It would be rather extraordinary if the nervous system and its associated psychological functions were found to be immune to these otherwise widespread changes.","author":[{"dropping-particle":"","family":"Craik","given":"Fergus I M","non-dropping-particle":"","parse-names":false,"suffix":""},{"dropping-particle":"","family":"Byrd","given":"Mark","non-dropping-particle":"","parse-names":false,"suffix":""}],"editor":[{"dropping-particle":"","family":"Craik","given":"F I M","non-dropping-particle":"","parse-names":false,"suffix":""},{"dropping-particle":"","family":"Trehub","given":"Sandra","non-dropping-particle":"","parse-names":false,"suffix":""}],"id":"ITEM-1","issued":{"date-parts":[["1982"]]},"page":"191-211","publisher":"Springer US","publisher-place":"Boston, MA","title":"Aging and Cognitive Deficits BT  - Aging and Cognitive Processes","type":"chapter"},"uris":["http://www.mendeley.com/documents/?uuid=6794fe36-522f-4d53-a507-b767334a82a2"]}],"mendeley":{"formattedCitation":"(Fergus I M Craik &amp; Byrd, 1982)","plainTextFormattedCitation":"(Fergus I M Craik &amp; Byrd, 1982)","previouslyFormattedCitation":"(Fergus I M Craik &amp; Byrd, 1982)"},"properties":{"noteIndex":0},"schema":"https://github.com/citation-style-language/schema/raw/master/csl-citation.json"}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155B74" w:rsidRPr="006E72DE">
        <w:rPr>
          <w:rFonts w:ascii="Times New Roman" w:eastAsia="Times New Roman" w:hAnsi="Times New Roman" w:cs="Times New Roman"/>
          <w:noProof/>
          <w:color w:val="222222"/>
          <w:sz w:val="24"/>
          <w:szCs w:val="24"/>
          <w:lang w:val="en-GB" w:eastAsia="en-GB"/>
        </w:rPr>
        <w:t>(Fergus I M Craik &amp; Byrd, 1982)</w:t>
      </w:r>
      <w:r w:rsidR="002D66AA" w:rsidRPr="006E72DE">
        <w:rPr>
          <w:rFonts w:ascii="Times New Roman" w:eastAsia="Times New Roman" w:hAnsi="Times New Roman" w:cs="Times New Roman"/>
          <w:color w:val="222222"/>
          <w:sz w:val="24"/>
          <w:szCs w:val="24"/>
          <w:lang w:val="en-GB" w:eastAsia="en-GB"/>
        </w:rPr>
        <w:fldChar w:fldCharType="end"/>
      </w:r>
      <w:r w:rsidRPr="006E72DE">
        <w:rPr>
          <w:rFonts w:ascii="Times New Roman" w:eastAsia="Times New Roman" w:hAnsi="Times New Roman" w:cs="Times New Roman"/>
          <w:color w:val="222222"/>
          <w:sz w:val="24"/>
          <w:szCs w:val="24"/>
          <w:lang w:val="en-GB" w:eastAsia="en-GB"/>
        </w:rPr>
        <w:t xml:space="preserve">. </w:t>
      </w:r>
      <w:r w:rsidR="00526428" w:rsidRPr="006E72DE">
        <w:rPr>
          <w:rFonts w:ascii="Times New Roman" w:eastAsia="Times New Roman" w:hAnsi="Times New Roman" w:cs="Times New Roman"/>
          <w:color w:val="222222"/>
          <w:sz w:val="24"/>
          <w:szCs w:val="24"/>
          <w:lang w:val="en-GB" w:eastAsia="en-GB"/>
        </w:rPr>
        <w:t xml:space="preserve">Auditory WM performance declines with increasing age and hence a range of different approaches have been used to study the auditory WM </w:t>
      </w:r>
      <w:r w:rsidR="002D66AA" w:rsidRPr="006E72DE">
        <w:rPr>
          <w:rFonts w:ascii="Times New Roman" w:eastAsia="Times New Roman" w:hAnsi="Times New Roman" w:cs="Times New Roman"/>
          <w:color w:val="222222"/>
          <w:sz w:val="24"/>
          <w:szCs w:val="24"/>
          <w:lang w:val="en-GB" w:eastAsia="en-GB"/>
        </w:rPr>
        <w:fldChar w:fldCharType="begin" w:fldLock="1"/>
      </w:r>
      <w:r w:rsidR="00ED03DE" w:rsidRPr="006E72DE">
        <w:rPr>
          <w:rFonts w:ascii="Times New Roman" w:eastAsia="Times New Roman" w:hAnsi="Times New Roman" w:cs="Times New Roman"/>
          <w:color w:val="222222"/>
          <w:sz w:val="24"/>
          <w:szCs w:val="24"/>
          <w:lang w:val="en-GB" w:eastAsia="en-GB"/>
        </w:rPr>
        <w:instrText>ADDIN CSL_CITATION {"citationItems":[{"id":"ITEM-1","itemData":{"DOI":"10.1093/geronb/60.5.P223","ISSN":"10795014","PMID":"16131616","abstract":"Using Brinley plots, this meta-analysis provides a quantitative examination of age differences in eight verbal span tasks. The main conclusions are these: (a) there are age differences in all verbal span tasks; (b) the data support the conclusion that working memory span is more age sensitive than short-term memory span; and (c) there is a linear relationship between span of younger adults and span of older adults. A linear model indicates the presence of three distinct functions, in increasing order of size of age effects: simple storage span; backward digit span; and working memory span. Copyright 2005 by The Gerontological Society of America.","author":[{"dropping-particle":"","family":"Bopp","given":"Kara L.","non-dropping-particle":"","parse-names":false,"suffix":""},{"dropping-particle":"","family":"Verhaeghen","given":"Paul","non-dropping-particle":"","parse-names":false,"suffix":""}],"container-title":"Journals of Gerontology - Series B Psychological Sciences and Social Sciences","id":"ITEM-1","issue":"5","issued":{"date-parts":[["2005"]]},"page":"223-233","title":"Aging and verbal memory span: A meta-analysis","type":"article-journal","volume":"60"},"uris":["http://www.mendeley.com/documents/?uuid=4be61331-13a2-4be8-af83-7b2524264853"]}],"mendeley":{"formattedCitation":"(Bopp &amp; Verhaeghen, 2005)","plainTextFormattedCitation":"(Bopp &amp; Verhaeghen, 2005)","previouslyFormattedCitation":"(Bopp &amp; Verhaeghen, 2005)"},"properties":{"noteIndex":0},"schema":"https://github.com/citation-style-language/schema/raw/master/csl-citation.json"}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60397E" w:rsidRPr="006E72DE">
        <w:rPr>
          <w:rFonts w:ascii="Times New Roman" w:eastAsia="Times New Roman" w:hAnsi="Times New Roman" w:cs="Times New Roman"/>
          <w:noProof/>
          <w:color w:val="222222"/>
          <w:sz w:val="24"/>
          <w:szCs w:val="24"/>
          <w:lang w:val="en-GB" w:eastAsia="en-GB"/>
        </w:rPr>
        <w:t>(Bopp &amp; Verhaeghen, 2005)</w:t>
      </w:r>
      <w:r w:rsidR="002D66AA" w:rsidRPr="006E72DE">
        <w:rPr>
          <w:rFonts w:ascii="Times New Roman" w:eastAsia="Times New Roman" w:hAnsi="Times New Roman" w:cs="Times New Roman"/>
          <w:color w:val="222222"/>
          <w:sz w:val="24"/>
          <w:szCs w:val="24"/>
          <w:lang w:val="en-GB" w:eastAsia="en-GB"/>
        </w:rPr>
        <w:fldChar w:fldCharType="end"/>
      </w:r>
      <w:r w:rsidR="00526428" w:rsidRPr="006E72DE">
        <w:rPr>
          <w:rFonts w:ascii="Times New Roman" w:eastAsia="Times New Roman" w:hAnsi="Times New Roman" w:cs="Times New Roman"/>
          <w:color w:val="222222"/>
          <w:sz w:val="24"/>
          <w:szCs w:val="24"/>
          <w:lang w:val="en-GB" w:eastAsia="en-GB"/>
        </w:rPr>
        <w:t xml:space="preserve">. Despite very different theoretical styles and methods, there is a general agreement on a need to assume a role for some form of executive controller, probably of limited attention capacity, aided by temporary storage systems, with verbal and visual storage probably operating separately </w:t>
      </w:r>
      <w:r w:rsidR="002D66AA" w:rsidRPr="006E72DE">
        <w:rPr>
          <w:rFonts w:ascii="Times New Roman" w:eastAsia="Times New Roman" w:hAnsi="Times New Roman" w:cs="Times New Roman"/>
          <w:color w:val="222222"/>
          <w:sz w:val="24"/>
          <w:szCs w:val="24"/>
          <w:lang w:val="en-GB" w:eastAsia="en-GB"/>
        </w:rPr>
        <w:fldChar w:fldCharType="begin" w:fldLock="1"/>
      </w:r>
      <w:r w:rsidR="0087256D" w:rsidRPr="006E72DE">
        <w:rPr>
          <w:rFonts w:ascii="Times New Roman" w:eastAsia="Times New Roman" w:hAnsi="Times New Roman" w:cs="Times New Roman"/>
          <w:color w:val="222222"/>
          <w:sz w:val="24"/>
          <w:szCs w:val="24"/>
          <w:lang w:val="en-GB" w:eastAsia="en-GB"/>
        </w:rPr>
        <w:instrText>ADDIN CSL_CITATION {"citationItems":[{"id":"ITEM-1","itemData":{"DOI":"10.1017/CBO9781139174909","ISBN":"0-521-58325-X (Hardcover); 0-521-58721-2 (Paperback)","abstract":"The authors believe that the field of working memory has made significant progress during the past 25 years and has reached a critical point at which detailed comparisons of different theoretical proposals are not only possible but would be tremendously beneficial for further theoretical development of working memory research. The central rational behind this volume is to provide such a forum for systematic comparisons of existing models and theories of working memory. This strong theoretical focus reflects a current need in the field. Whereas existing models of working memory each provide a sophisticated account of certain aspects of working memory processes and functions, different models have different theoretical emphases and tend to leave some other aspects of working memory relatively unspecified. (PsycINFO Database Record (c) 2019 APA, all rights reserved)","container-title":"Models of working memory:  Mechanisms of active maintenance and executive control.","editor":[{"dropping-particle":"","family":"Miyake","given":"Akira","non-dropping-particle":"","parse-names":false,"suffix":""},{"dropping-particle":"","family":"Shah","given":"Priti","non-dropping-particle":"","parse-names":false,"suffix":""}],"id":"ITEM-1","issued":{"date-parts":[["1999"]]},"number-of-pages":"xx, 506-xx, 506","publisher":"Cambridge University Press","publisher-place":"New York,  NY,  US","title":"Models of working memory:  Mechanisms of active maintenance and executive control.","type":"book"},"uris":["http://www.mendeley.com/documents/?uuid=65e37c76-5cb4-4c53-8be4-7b971b7f2c54"]}],"mendeley":{"formattedCitation":"(“Model. Work. Mem.  Mech. Act. Maint. Exec. Control.,” 1999)","manualFormatting":"(Miyake and Shah, 1999)","plainTextFormattedCitation":"(“Model. Work. Mem.  Mech. Act. Maint. Exec. Control.,” 1999)","previouslyFormattedCitation":"(“Model. Work. Mem.  Mech. Act. Maint. Exec. Control.,” 1999)"},"properties":{"noteIndex":0},"schema":"https://github.com/citation-style-language/schema/raw/master/csl-citation.json"}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D34FB2" w:rsidRPr="006E72DE">
        <w:rPr>
          <w:rFonts w:ascii="Times New Roman" w:eastAsia="Times New Roman" w:hAnsi="Times New Roman" w:cs="Times New Roman"/>
          <w:noProof/>
          <w:color w:val="222222"/>
          <w:sz w:val="24"/>
          <w:szCs w:val="24"/>
          <w:lang w:val="en-GB" w:eastAsia="en-GB"/>
        </w:rPr>
        <w:t>(Miyake and Shah,</w:t>
      </w:r>
      <w:r w:rsidR="00ED03DE" w:rsidRPr="006E72DE">
        <w:rPr>
          <w:rFonts w:ascii="Times New Roman" w:eastAsia="Times New Roman" w:hAnsi="Times New Roman" w:cs="Times New Roman"/>
          <w:noProof/>
          <w:color w:val="222222"/>
          <w:sz w:val="24"/>
          <w:szCs w:val="24"/>
          <w:lang w:val="en-GB" w:eastAsia="en-GB"/>
        </w:rPr>
        <w:t xml:space="preserve"> 1999)</w:t>
      </w:r>
      <w:r w:rsidR="002D66AA" w:rsidRPr="006E72DE">
        <w:rPr>
          <w:rFonts w:ascii="Times New Roman" w:eastAsia="Times New Roman" w:hAnsi="Times New Roman" w:cs="Times New Roman"/>
          <w:color w:val="222222"/>
          <w:sz w:val="24"/>
          <w:szCs w:val="24"/>
          <w:lang w:val="en-GB" w:eastAsia="en-GB"/>
        </w:rPr>
        <w:fldChar w:fldCharType="end"/>
      </w:r>
      <w:r w:rsidR="00526428" w:rsidRPr="006E72DE">
        <w:rPr>
          <w:rFonts w:ascii="Times New Roman" w:eastAsia="Times New Roman" w:hAnsi="Times New Roman" w:cs="Times New Roman"/>
          <w:color w:val="222222"/>
          <w:sz w:val="24"/>
          <w:szCs w:val="24"/>
          <w:lang w:val="en-GB" w:eastAsia="en-GB"/>
        </w:rPr>
        <w:t>.</w:t>
      </w:r>
    </w:p>
    <w:p w:rsidR="00526428" w:rsidRPr="006E72DE" w:rsidRDefault="00526428" w:rsidP="006E72DE">
      <w:pPr>
        <w:shd w:val="clear" w:color="auto" w:fill="FFFFFF"/>
        <w:spacing w:before="100" w:beforeAutospacing="1" w:after="0" w:line="480" w:lineRule="auto"/>
        <w:ind w:firstLine="720"/>
        <w:jc w:val="both"/>
        <w:rPr>
          <w:rFonts w:ascii="Times New Roman" w:eastAsia="Times New Roman" w:hAnsi="Times New Roman" w:cs="Times New Roman"/>
          <w:sz w:val="24"/>
          <w:szCs w:val="24"/>
        </w:rPr>
      </w:pPr>
      <w:r w:rsidRPr="006E72DE">
        <w:rPr>
          <w:rFonts w:ascii="Times New Roman" w:hAnsi="Times New Roman" w:cs="Times New Roman"/>
          <w:sz w:val="24"/>
          <w:szCs w:val="24"/>
        </w:rPr>
        <w:t xml:space="preserve">Working memory can be measured in both visual and auditory modes. There are various tests available to measure the capacity of working memory in which visual WM will be </w:t>
      </w:r>
      <w:r w:rsidRPr="006E72DE">
        <w:rPr>
          <w:rFonts w:ascii="Times New Roman" w:hAnsi="Times New Roman" w:cs="Times New Roman"/>
          <w:sz w:val="24"/>
          <w:szCs w:val="24"/>
        </w:rPr>
        <w:lastRenderedPageBreak/>
        <w:t xml:space="preserve">measured by recalling visual information. Similarly, Auditory WM is measured by recalling auditory information. </w:t>
      </w:r>
      <w:r w:rsidRPr="006E72DE">
        <w:rPr>
          <w:rFonts w:ascii="Times New Roman" w:eastAsia="Times New Roman" w:hAnsi="Times New Roman" w:cs="Times New Roman"/>
          <w:sz w:val="24"/>
          <w:szCs w:val="24"/>
        </w:rPr>
        <w:t xml:space="preserve">The N-Back test is one such frequently used experiment to measure auditory WM </w:t>
      </w:r>
      <w:r w:rsidR="002D66AA" w:rsidRPr="006E72DE">
        <w:rPr>
          <w:rFonts w:ascii="Times New Roman" w:eastAsia="Times New Roman" w:hAnsi="Times New Roman" w:cs="Times New Roman"/>
          <w:sz w:val="24"/>
          <w:szCs w:val="24"/>
        </w:rPr>
        <w:fldChar w:fldCharType="begin" w:fldLock="1"/>
      </w:r>
      <w:r w:rsidRPr="006E72DE">
        <w:rPr>
          <w:rFonts w:ascii="Times New Roman" w:eastAsia="Times New Roman" w:hAnsi="Times New Roman" w:cs="Times New Roman"/>
          <w:sz w:val="24"/>
          <w:szCs w:val="24"/>
        </w:rPr>
        <w:instrText>ADDIN CSL_CITATION {"citationItems":[{"id":"ITEM-1","itemData":{"author":[{"dropping-particle":"","family":"Kirchner","given":"Wayne K","non-dropping-particle":"","parse-names":false,"suffix":""}],"id":"ITEM-1","issue":"4","issued":{"date-parts":[["1958"]]},"title":"AGE DIFFERENCES IN SHORT-TERM RETENTION OF RAPIDLY CHANGING INFORMATION able to perform as well as the younger Ss . Only three of the older group were able to reach the Three-back stage . For this reason , all compari- sons involving older Ss were made th","type":"article-journal"},"uris":["http://www.mendeley.com/documents/?uuid=5ac4aff2-2cd3-4818-a2df-0bd64be02a44"]}],"mendeley":{"formattedCitation":"(Kirchner, 1958)","plainTextFormattedCitation":"(Kirchner, 1958)","previouslyFormattedCitation":"(Kirchner, 1958)"},"properties":{"noteIndex":0},"schema":"https://github.com/citation-style-language/schema/raw/master/csl-citation.json"}</w:instrText>
      </w:r>
      <w:r w:rsidR="002D66AA" w:rsidRPr="006E72DE">
        <w:rPr>
          <w:rFonts w:ascii="Times New Roman" w:eastAsia="Times New Roman" w:hAnsi="Times New Roman" w:cs="Times New Roman"/>
          <w:sz w:val="24"/>
          <w:szCs w:val="24"/>
        </w:rPr>
        <w:fldChar w:fldCharType="separate"/>
      </w:r>
      <w:r w:rsidRPr="006E72DE">
        <w:rPr>
          <w:rFonts w:ascii="Times New Roman" w:eastAsia="Times New Roman" w:hAnsi="Times New Roman" w:cs="Times New Roman"/>
          <w:noProof/>
          <w:sz w:val="24"/>
          <w:szCs w:val="24"/>
        </w:rPr>
        <w:t>(Kirchner, 1958)</w:t>
      </w:r>
      <w:r w:rsidR="002D66AA" w:rsidRPr="006E72DE">
        <w:rPr>
          <w:rFonts w:ascii="Times New Roman" w:eastAsia="Times New Roman" w:hAnsi="Times New Roman" w:cs="Times New Roman"/>
          <w:sz w:val="24"/>
          <w:szCs w:val="24"/>
        </w:rPr>
        <w:fldChar w:fldCharType="end"/>
      </w:r>
      <w:r w:rsidRPr="006E72DE">
        <w:rPr>
          <w:rFonts w:ascii="Times New Roman" w:eastAsia="Times New Roman" w:hAnsi="Times New Roman" w:cs="Times New Roman"/>
          <w:sz w:val="24"/>
          <w:szCs w:val="24"/>
        </w:rPr>
        <w:t xml:space="preserve">. N-Back test is a continuous task used as an assessment in cognitive neurosciences and Clinical psychology to measure the capacity of working memory. </w:t>
      </w:r>
    </w:p>
    <w:p w:rsidR="00F1227F" w:rsidRPr="006E72DE" w:rsidRDefault="00526428" w:rsidP="006E72DE">
      <w:pPr>
        <w:shd w:val="clear" w:color="auto" w:fill="FFFFFF"/>
        <w:spacing w:before="100" w:beforeAutospacing="1" w:after="0" w:line="480" w:lineRule="auto"/>
        <w:ind w:firstLine="720"/>
        <w:jc w:val="both"/>
        <w:rPr>
          <w:rFonts w:ascii="Times New Roman" w:eastAsia="Times New Roman" w:hAnsi="Times New Roman" w:cs="Times New Roman"/>
          <w:color w:val="222222"/>
          <w:sz w:val="24"/>
          <w:szCs w:val="24"/>
          <w:lang w:val="en-GB" w:eastAsia="en-GB"/>
        </w:rPr>
      </w:pPr>
      <w:r w:rsidRPr="006E72DE">
        <w:rPr>
          <w:rFonts w:ascii="Times New Roman" w:eastAsia="Times New Roman" w:hAnsi="Times New Roman" w:cs="Times New Roman"/>
          <w:sz w:val="24"/>
          <w:szCs w:val="24"/>
        </w:rPr>
        <w:t xml:space="preserve">N Back test is valuable as it does not solicit a verbal response and can be applied in individuals with oral language alterations. The N Back task uses 1, 2 or 3 back-digits either in visual (N-Back visual) or auditory (N-Back auditory) presentations. 1 back means that the subject has to remember the position of the item, one turn back. 3 back means the subject has to remember the position of the item two turns back and so on </w:t>
      </w:r>
      <w:r w:rsidR="002D66AA" w:rsidRPr="006E72DE">
        <w:rPr>
          <w:rFonts w:ascii="Times New Roman" w:eastAsia="Times New Roman" w:hAnsi="Times New Roman" w:cs="Times New Roman"/>
          <w:sz w:val="24"/>
          <w:szCs w:val="24"/>
        </w:rPr>
        <w:fldChar w:fldCharType="begin" w:fldLock="1"/>
      </w:r>
      <w:r w:rsidRPr="006E72DE">
        <w:rPr>
          <w:rFonts w:ascii="Times New Roman" w:eastAsia="Times New Roman" w:hAnsi="Times New Roman" w:cs="Times New Roman"/>
          <w:sz w:val="24"/>
          <w:szCs w:val="24"/>
        </w:rPr>
        <w:instrText>ADDIN CSL_CITATION {"citationItems":[{"id":"ITEM-1","itemData":{"author":[{"dropping-particle":"","family":"Gazzaniga","given":"Michael","non-dropping-particle":"","parse-names":false,"suffix":""},{"dropping-particle":"","family":"Ivry","given":"Richard","non-dropping-particle":"","parse-names":false,"suffix":""},{"dropping-particle":"","family":"Mangun","given":"George","non-dropping-particle":"","parse-names":false,"suffix":""}],"id":"ITEM-1","issued":{"date-parts":[["2009","1","1"]]},"title":"Cognitive Neuroscience: The Biology of the Mind, Second Edition","type":"book"},"uris":["http://www.mendeley.com/documents/?uuid=3aded034-8741-4465-93d7-92e32d2dc897"]}],"mendeley":{"formattedCitation":"(Gazzaniga et al., 2009)","plainTextFormattedCitation":"(Gazzaniga et al., 2009)","previouslyFormattedCitation":"(Gazzaniga et al., 2009)"},"properties":{"noteIndex":0},"schema":"https://github.com/citation-style-language/schema/raw/master/csl-citation.json"}</w:instrText>
      </w:r>
      <w:r w:rsidR="002D66AA" w:rsidRPr="006E72DE">
        <w:rPr>
          <w:rFonts w:ascii="Times New Roman" w:eastAsia="Times New Roman" w:hAnsi="Times New Roman" w:cs="Times New Roman"/>
          <w:sz w:val="24"/>
          <w:szCs w:val="24"/>
        </w:rPr>
        <w:fldChar w:fldCharType="separate"/>
      </w:r>
      <w:r w:rsidRPr="006E72DE">
        <w:rPr>
          <w:rFonts w:ascii="Times New Roman" w:eastAsia="Times New Roman" w:hAnsi="Times New Roman" w:cs="Times New Roman"/>
          <w:noProof/>
          <w:sz w:val="24"/>
          <w:szCs w:val="24"/>
        </w:rPr>
        <w:t>(Gazzaniga et al., 2009)</w:t>
      </w:r>
      <w:r w:rsidR="002D66AA" w:rsidRPr="006E72DE">
        <w:rPr>
          <w:rFonts w:ascii="Times New Roman" w:eastAsia="Times New Roman" w:hAnsi="Times New Roman" w:cs="Times New Roman"/>
          <w:sz w:val="24"/>
          <w:szCs w:val="24"/>
        </w:rPr>
        <w:fldChar w:fldCharType="end"/>
      </w:r>
      <w:r w:rsidRPr="006E72DE">
        <w:rPr>
          <w:rFonts w:ascii="Times New Roman" w:eastAsia="Times New Roman" w:hAnsi="Times New Roman" w:cs="Times New Roman"/>
          <w:sz w:val="24"/>
          <w:szCs w:val="24"/>
        </w:rPr>
        <w:t xml:space="preserve">. The participant need to identify the current item displayed is as same as that presented back with varied position in each series. </w:t>
      </w:r>
    </w:p>
    <w:p w:rsidR="000C6BB8" w:rsidRPr="006E72DE" w:rsidRDefault="00F1227F" w:rsidP="006E72DE">
      <w:pPr>
        <w:shd w:val="clear" w:color="auto" w:fill="FFFFFF"/>
        <w:spacing w:after="0" w:line="480" w:lineRule="auto"/>
        <w:jc w:val="both"/>
        <w:rPr>
          <w:rFonts w:ascii="Times New Roman" w:eastAsia="Times New Roman" w:hAnsi="Times New Roman" w:cs="Times New Roman"/>
          <w:color w:val="222222"/>
          <w:sz w:val="24"/>
          <w:szCs w:val="24"/>
          <w:lang w:val="en-GB" w:eastAsia="en-GB"/>
        </w:rPr>
        <w:sectPr w:rsidR="000C6BB8" w:rsidRPr="006E72DE" w:rsidSect="00ED5043">
          <w:footerReference w:type="default" r:id="rId10"/>
          <w:type w:val="continuous"/>
          <w:pgSz w:w="12240" w:h="15840"/>
          <w:pgMar w:top="1440" w:right="1440" w:bottom="1440" w:left="1440" w:header="720" w:footer="720" w:gutter="0"/>
          <w:cols w:space="432"/>
          <w:docGrid w:linePitch="360"/>
        </w:sectPr>
      </w:pPr>
      <w:r w:rsidRPr="006E72DE">
        <w:rPr>
          <w:rFonts w:ascii="Times New Roman" w:eastAsia="Times New Roman" w:hAnsi="Times New Roman" w:cs="Times New Roman"/>
          <w:color w:val="222222"/>
          <w:sz w:val="24"/>
          <w:szCs w:val="24"/>
          <w:lang w:val="en-GB" w:eastAsia="en-GB"/>
        </w:rPr>
        <w:t xml:space="preserve">There are many tests </w:t>
      </w:r>
      <w:r w:rsidR="000C6BB8" w:rsidRPr="006E72DE">
        <w:rPr>
          <w:rFonts w:ascii="Times New Roman" w:eastAsia="Times New Roman" w:hAnsi="Times New Roman" w:cs="Times New Roman"/>
          <w:color w:val="222222"/>
          <w:sz w:val="24"/>
          <w:szCs w:val="24"/>
          <w:lang w:val="en-GB" w:eastAsia="en-GB"/>
        </w:rPr>
        <w:t>available for measuring WM capacity. Some meas</w:t>
      </w:r>
      <w:r w:rsidRPr="006E72DE">
        <w:rPr>
          <w:rFonts w:ascii="Times New Roman" w:eastAsia="Times New Roman" w:hAnsi="Times New Roman" w:cs="Times New Roman"/>
          <w:color w:val="222222"/>
          <w:sz w:val="24"/>
          <w:szCs w:val="24"/>
          <w:lang w:val="en-GB" w:eastAsia="en-GB"/>
        </w:rPr>
        <w:t xml:space="preserve">ure visual working memory by </w:t>
      </w:r>
      <w:r w:rsidR="000C6BB8" w:rsidRPr="006E72DE">
        <w:rPr>
          <w:rFonts w:ascii="Times New Roman" w:eastAsia="Times New Roman" w:hAnsi="Times New Roman" w:cs="Times New Roman"/>
          <w:color w:val="222222"/>
          <w:sz w:val="24"/>
          <w:szCs w:val="24"/>
          <w:lang w:val="en-GB" w:eastAsia="en-GB"/>
        </w:rPr>
        <w:t>recall</w:t>
      </w:r>
      <w:r w:rsidRPr="006E72DE">
        <w:rPr>
          <w:rFonts w:ascii="Times New Roman" w:eastAsia="Times New Roman" w:hAnsi="Times New Roman" w:cs="Times New Roman"/>
          <w:color w:val="222222"/>
          <w:sz w:val="24"/>
          <w:szCs w:val="24"/>
          <w:lang w:val="en-GB" w:eastAsia="en-GB"/>
        </w:rPr>
        <w:t>ing</w:t>
      </w:r>
      <w:r w:rsidR="000C6BB8" w:rsidRPr="006E72DE">
        <w:rPr>
          <w:rFonts w:ascii="Times New Roman" w:eastAsia="Times New Roman" w:hAnsi="Times New Roman" w:cs="Times New Roman"/>
          <w:color w:val="222222"/>
          <w:sz w:val="24"/>
          <w:szCs w:val="24"/>
          <w:lang w:val="en-GB" w:eastAsia="en-GB"/>
        </w:rPr>
        <w:t xml:space="preserve"> visual informati</w:t>
      </w:r>
      <w:r w:rsidRPr="006E72DE">
        <w:rPr>
          <w:rFonts w:ascii="Times New Roman" w:eastAsia="Times New Roman" w:hAnsi="Times New Roman" w:cs="Times New Roman"/>
          <w:color w:val="222222"/>
          <w:sz w:val="24"/>
          <w:szCs w:val="24"/>
          <w:lang w:val="en-GB" w:eastAsia="en-GB"/>
        </w:rPr>
        <w:t xml:space="preserve">on, others measure auditory WM by </w:t>
      </w:r>
      <w:r w:rsidR="000C6BB8" w:rsidRPr="006E72DE">
        <w:rPr>
          <w:rFonts w:ascii="Times New Roman" w:eastAsia="Times New Roman" w:hAnsi="Times New Roman" w:cs="Times New Roman"/>
          <w:color w:val="222222"/>
          <w:sz w:val="24"/>
          <w:szCs w:val="24"/>
          <w:lang w:val="en-GB" w:eastAsia="en-GB"/>
        </w:rPr>
        <w:t>recall</w:t>
      </w:r>
      <w:r w:rsidRPr="006E72DE">
        <w:rPr>
          <w:rFonts w:ascii="Times New Roman" w:eastAsia="Times New Roman" w:hAnsi="Times New Roman" w:cs="Times New Roman"/>
          <w:color w:val="222222"/>
          <w:sz w:val="24"/>
          <w:szCs w:val="24"/>
          <w:lang w:val="en-GB" w:eastAsia="en-GB"/>
        </w:rPr>
        <w:t>ing</w:t>
      </w:r>
      <w:r w:rsidR="000C6BB8" w:rsidRPr="006E72DE">
        <w:rPr>
          <w:rFonts w:ascii="Times New Roman" w:eastAsia="Times New Roman" w:hAnsi="Times New Roman" w:cs="Times New Roman"/>
          <w:color w:val="222222"/>
          <w:sz w:val="24"/>
          <w:szCs w:val="24"/>
          <w:lang w:val="en-GB" w:eastAsia="en-GB"/>
        </w:rPr>
        <w:t xml:space="preserve"> auditory information.</w:t>
      </w:r>
      <w:r w:rsidRPr="006E72DE">
        <w:rPr>
          <w:rFonts w:ascii="Times New Roman" w:eastAsia="Times New Roman" w:hAnsi="Times New Roman" w:cs="Times New Roman"/>
          <w:color w:val="222222"/>
          <w:sz w:val="24"/>
          <w:szCs w:val="24"/>
          <w:lang w:val="en-GB" w:eastAsia="en-GB"/>
        </w:rPr>
        <w:t xml:space="preserve"> The auditory N back test is one of the test measures the auditory working memory introduced by </w:t>
      </w:r>
      <w:r w:rsidR="002D66AA" w:rsidRPr="006E72DE">
        <w:rPr>
          <w:rFonts w:ascii="Times New Roman" w:eastAsia="Times New Roman" w:hAnsi="Times New Roman" w:cs="Times New Roman"/>
          <w:color w:val="222222"/>
          <w:sz w:val="24"/>
          <w:szCs w:val="24"/>
          <w:lang w:val="en-GB" w:eastAsia="en-GB"/>
        </w:rPr>
        <w:fldChar w:fldCharType="begin" w:fldLock="1"/>
      </w:r>
      <w:r w:rsidR="0087256D" w:rsidRPr="006E72DE">
        <w:rPr>
          <w:rFonts w:ascii="Times New Roman" w:eastAsia="Times New Roman" w:hAnsi="Times New Roman" w:cs="Times New Roman"/>
          <w:color w:val="222222"/>
          <w:sz w:val="24"/>
          <w:szCs w:val="24"/>
          <w:lang w:val="en-GB" w:eastAsia="en-GB"/>
        </w:rPr>
        <w:instrText>ADDIN CSL_CITATION {"citationItems":[{"id":"ITEM-1","itemData":{"author":[{"dropping-particle":"","family":"Kirchner","given":"Wayne K","non-dropping-particle":"","parse-names":false,"suffix":""}],"id":"ITEM-1","issue":"4","issued":{"date-parts":[["1958"]]},"title":"AGE DIFFERENCES IN SHORT-TERM RETENTION OF RAPIDLY CHANGING INFORMATION able to perform as well as the younger Ss . Only three of the older group were able to reach the Three-back stage . For this reason , all compari- sons involving older Ss were made th","type":"article-journal"},"uris":["http://www.mendeley.com/documents/?uuid=5ac4aff2-2cd3-4818-a2df-0bd64be02a44"]}],"mendeley":{"formattedCitation":"(Kirchner, 1958)","plainTextFormattedCitation":"(Kirchner, 1958)","previouslyFormattedCitation":"(Kirchner, 1958)"},"properties":{"noteIndex":0},"schema":"https://github.com/citation-style-language/schema/raw/master/csl-citation.json"}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87256D" w:rsidRPr="006E72DE">
        <w:rPr>
          <w:rFonts w:ascii="Times New Roman" w:eastAsia="Times New Roman" w:hAnsi="Times New Roman" w:cs="Times New Roman"/>
          <w:noProof/>
          <w:color w:val="222222"/>
          <w:sz w:val="24"/>
          <w:szCs w:val="24"/>
          <w:lang w:val="en-GB" w:eastAsia="en-GB"/>
        </w:rPr>
        <w:t>(Kirchner, 1958)</w:t>
      </w:r>
      <w:r w:rsidR="002D66AA" w:rsidRPr="006E72DE">
        <w:rPr>
          <w:rFonts w:ascii="Times New Roman" w:eastAsia="Times New Roman" w:hAnsi="Times New Roman" w:cs="Times New Roman"/>
          <w:color w:val="222222"/>
          <w:sz w:val="24"/>
          <w:szCs w:val="24"/>
          <w:lang w:val="en-GB" w:eastAsia="en-GB"/>
        </w:rPr>
        <w:fldChar w:fldCharType="end"/>
      </w:r>
      <w:r w:rsidRPr="006E72DE">
        <w:rPr>
          <w:rFonts w:ascii="Times New Roman" w:eastAsia="Times New Roman" w:hAnsi="Times New Roman" w:cs="Times New Roman"/>
          <w:color w:val="222222"/>
          <w:sz w:val="24"/>
          <w:szCs w:val="24"/>
          <w:lang w:val="en-GB" w:eastAsia="en-GB"/>
        </w:rPr>
        <w:t xml:space="preserve">. </w:t>
      </w:r>
      <w:r w:rsidR="000C6BB8" w:rsidRPr="006E72DE">
        <w:rPr>
          <w:rFonts w:ascii="Times New Roman" w:eastAsia="Times New Roman" w:hAnsi="Times New Roman" w:cs="Times New Roman"/>
          <w:color w:val="222222"/>
          <w:sz w:val="24"/>
          <w:szCs w:val="24"/>
          <w:lang w:val="en-GB" w:eastAsia="en-GB"/>
        </w:rPr>
        <w:t>The N-back task is a continuous performance task that is commonly used as an assessment in cognitive neuroscie</w:t>
      </w:r>
      <w:r w:rsidRPr="006E72DE">
        <w:rPr>
          <w:rFonts w:ascii="Times New Roman" w:eastAsia="Times New Roman" w:hAnsi="Times New Roman" w:cs="Times New Roman"/>
          <w:color w:val="222222"/>
          <w:sz w:val="24"/>
          <w:szCs w:val="24"/>
          <w:lang w:val="en-GB" w:eastAsia="en-GB"/>
        </w:rPr>
        <w:t>nce to measure WM in which t</w:t>
      </w:r>
      <w:r w:rsidR="000C6BB8" w:rsidRPr="006E72DE">
        <w:rPr>
          <w:rFonts w:ascii="Times New Roman" w:eastAsia="Times New Roman" w:hAnsi="Times New Roman" w:cs="Times New Roman"/>
          <w:color w:val="222222"/>
          <w:sz w:val="24"/>
          <w:szCs w:val="24"/>
          <w:lang w:val="en-GB" w:eastAsia="en-GB"/>
        </w:rPr>
        <w:t>he subject is presented with a sequence of stimuli and the task consists of indicating when the presented stimulus matches the one from N-back steps earlier in the sequence. This test is valuable as it does not seek a verbal response and thus can be applied in individuals</w:t>
      </w:r>
      <w:r w:rsidR="00BE0FAA" w:rsidRPr="006E72DE">
        <w:rPr>
          <w:rFonts w:ascii="Times New Roman" w:eastAsia="Times New Roman" w:hAnsi="Times New Roman" w:cs="Times New Roman"/>
          <w:color w:val="222222"/>
          <w:sz w:val="24"/>
          <w:szCs w:val="24"/>
          <w:lang w:val="en-GB" w:eastAsia="en-GB"/>
        </w:rPr>
        <w:t xml:space="preserve"> with oral language alteration.</w:t>
      </w:r>
    </w:p>
    <w:p w:rsidR="000C6BB8" w:rsidRPr="006E72DE" w:rsidRDefault="000C6BB8" w:rsidP="006E72DE">
      <w:pPr>
        <w:tabs>
          <w:tab w:val="left" w:pos="1565"/>
        </w:tabs>
        <w:spacing w:after="0" w:line="480" w:lineRule="auto"/>
        <w:jc w:val="both"/>
        <w:rPr>
          <w:rFonts w:ascii="Times New Roman" w:hAnsi="Times New Roman" w:cs="Times New Roman"/>
          <w:b/>
          <w:sz w:val="24"/>
          <w:szCs w:val="24"/>
        </w:rPr>
        <w:sectPr w:rsidR="000C6BB8" w:rsidRPr="006E72DE" w:rsidSect="00ED5043">
          <w:type w:val="continuous"/>
          <w:pgSz w:w="12240" w:h="15840"/>
          <w:pgMar w:top="1440" w:right="1440" w:bottom="1440" w:left="1440" w:header="720" w:footer="720" w:gutter="0"/>
          <w:cols w:space="720"/>
          <w:docGrid w:linePitch="360"/>
        </w:sectPr>
      </w:pPr>
    </w:p>
    <w:p w:rsidR="0057491C" w:rsidRPr="006E72DE" w:rsidRDefault="0057491C" w:rsidP="006E72DE">
      <w:pPr>
        <w:spacing w:after="0" w:line="480" w:lineRule="auto"/>
        <w:jc w:val="both"/>
        <w:rPr>
          <w:rFonts w:ascii="Times New Roman" w:hAnsi="Times New Roman" w:cs="Times New Roman"/>
          <w:b/>
          <w:color w:val="000000"/>
          <w:sz w:val="24"/>
          <w:szCs w:val="24"/>
        </w:rPr>
      </w:pPr>
      <w:r w:rsidRPr="006E72DE">
        <w:rPr>
          <w:rFonts w:ascii="Times New Roman" w:hAnsi="Times New Roman" w:cs="Times New Roman"/>
          <w:b/>
          <w:color w:val="000000"/>
          <w:sz w:val="24"/>
          <w:szCs w:val="24"/>
        </w:rPr>
        <w:lastRenderedPageBreak/>
        <w:t>Materials and Methods</w:t>
      </w:r>
    </w:p>
    <w:p w:rsidR="00BE0FAA" w:rsidRPr="006E72DE" w:rsidRDefault="00BE0FAA" w:rsidP="006E72DE">
      <w:pPr>
        <w:spacing w:after="0" w:line="480" w:lineRule="auto"/>
        <w:jc w:val="both"/>
        <w:rPr>
          <w:rFonts w:ascii="Times New Roman" w:hAnsi="Times New Roman" w:cs="Times New Roman"/>
          <w:b/>
          <w:color w:val="000000"/>
          <w:sz w:val="24"/>
          <w:szCs w:val="24"/>
        </w:rPr>
      </w:pPr>
      <w:r w:rsidRPr="006E72DE">
        <w:rPr>
          <w:rFonts w:ascii="Times New Roman" w:hAnsi="Times New Roman" w:cs="Times New Roman"/>
          <w:b/>
          <w:color w:val="000000"/>
          <w:sz w:val="24"/>
          <w:szCs w:val="24"/>
        </w:rPr>
        <w:t>Participants</w:t>
      </w:r>
    </w:p>
    <w:p w:rsidR="00BE0FAA" w:rsidRPr="006E72DE" w:rsidRDefault="00874DBB" w:rsidP="006E72DE">
      <w:pPr>
        <w:spacing w:after="0" w:line="480" w:lineRule="auto"/>
        <w:ind w:right="567" w:firstLine="720"/>
        <w:jc w:val="both"/>
        <w:rPr>
          <w:rFonts w:ascii="Times New Roman" w:eastAsia="Times New Roman" w:hAnsi="Times New Roman" w:cs="Times New Roman"/>
          <w:b/>
          <w:sz w:val="24"/>
          <w:szCs w:val="24"/>
          <w:lang w:val="en-GB" w:eastAsia="en-GB"/>
        </w:rPr>
      </w:pPr>
      <w:r w:rsidRPr="006E72DE">
        <w:rPr>
          <w:rFonts w:ascii="Times New Roman" w:eastAsia="Times New Roman" w:hAnsi="Times New Roman" w:cs="Times New Roman"/>
          <w:sz w:val="24"/>
          <w:szCs w:val="24"/>
          <w:lang w:val="en-GB" w:eastAsia="en-GB"/>
        </w:rPr>
        <w:lastRenderedPageBreak/>
        <w:t xml:space="preserve">Total of 60 volunteer participants participated in the study. Participants were divided in to two groups. Group 1 included 30 healthy younger adults </w:t>
      </w:r>
      <w:r w:rsidR="00721B14" w:rsidRPr="006E72DE">
        <w:rPr>
          <w:rFonts w:ascii="Times New Roman" w:eastAsia="Times New Roman" w:hAnsi="Times New Roman" w:cs="Times New Roman"/>
          <w:sz w:val="24"/>
          <w:szCs w:val="24"/>
          <w:lang w:val="en-GB" w:eastAsia="en-GB"/>
        </w:rPr>
        <w:t xml:space="preserve">(M-15, F- 15) </w:t>
      </w:r>
      <w:r w:rsidRPr="006E72DE">
        <w:rPr>
          <w:rFonts w:ascii="Times New Roman" w:eastAsia="Times New Roman" w:hAnsi="Times New Roman" w:cs="Times New Roman"/>
          <w:sz w:val="24"/>
          <w:szCs w:val="24"/>
          <w:lang w:val="en-GB" w:eastAsia="en-GB"/>
        </w:rPr>
        <w:t xml:space="preserve">between 20-30 years of age (mean age 26.4 years) and Group 2 included 30 older adults </w:t>
      </w:r>
      <w:r w:rsidR="00721B14" w:rsidRPr="006E72DE">
        <w:rPr>
          <w:rFonts w:ascii="Times New Roman" w:eastAsia="Times New Roman" w:hAnsi="Times New Roman" w:cs="Times New Roman"/>
          <w:sz w:val="24"/>
          <w:szCs w:val="24"/>
          <w:lang w:val="en-GB" w:eastAsia="en-GB"/>
        </w:rPr>
        <w:t xml:space="preserve">(M-15, F- 15) </w:t>
      </w:r>
      <w:r w:rsidRPr="006E72DE">
        <w:rPr>
          <w:rFonts w:ascii="Times New Roman" w:eastAsia="Times New Roman" w:hAnsi="Times New Roman" w:cs="Times New Roman"/>
          <w:sz w:val="24"/>
          <w:szCs w:val="24"/>
          <w:lang w:val="en-GB" w:eastAsia="en-GB"/>
        </w:rPr>
        <w:t xml:space="preserve">in the age range of 50 – 60 years (mean age 57.8 years). Participants with no complaint of hearing loss, neurological, psychological and medical problems were included for the study by collecting the background information and written consent. Participants with complaint of systemic illness, cognitive problems and inability to understand instructions to perform task were excluded from the study. </w:t>
      </w:r>
    </w:p>
    <w:p w:rsidR="00721B14" w:rsidRPr="006E72DE" w:rsidRDefault="00721B14" w:rsidP="006E72DE">
      <w:pPr>
        <w:spacing w:after="0" w:line="480" w:lineRule="auto"/>
        <w:jc w:val="both"/>
        <w:rPr>
          <w:rFonts w:ascii="Times New Roman" w:eastAsia="Times New Roman" w:hAnsi="Times New Roman" w:cs="Times New Roman"/>
          <w:b/>
          <w:sz w:val="24"/>
          <w:szCs w:val="24"/>
          <w:lang w:val="en-GB" w:eastAsia="en-GB"/>
        </w:rPr>
      </w:pPr>
    </w:p>
    <w:p w:rsidR="00721B14" w:rsidRPr="006E72DE" w:rsidRDefault="00721B14" w:rsidP="006E72DE">
      <w:pPr>
        <w:spacing w:after="0" w:line="480" w:lineRule="auto"/>
        <w:jc w:val="both"/>
        <w:rPr>
          <w:rFonts w:ascii="Times New Roman" w:eastAsia="Times New Roman" w:hAnsi="Times New Roman" w:cs="Times New Roman"/>
          <w:b/>
          <w:sz w:val="24"/>
          <w:szCs w:val="24"/>
        </w:rPr>
      </w:pPr>
      <w:r w:rsidRPr="006E72DE">
        <w:rPr>
          <w:rFonts w:ascii="Times New Roman" w:eastAsia="Times New Roman" w:hAnsi="Times New Roman" w:cs="Times New Roman"/>
          <w:b/>
          <w:sz w:val="24"/>
          <w:szCs w:val="24"/>
        </w:rPr>
        <w:t>Stimulus</w:t>
      </w:r>
    </w:p>
    <w:p w:rsidR="00721B14" w:rsidRPr="006E72DE" w:rsidRDefault="00721B14" w:rsidP="006E72DE">
      <w:pPr>
        <w:spacing w:after="0" w:line="480" w:lineRule="auto"/>
        <w:ind w:firstLine="720"/>
        <w:jc w:val="both"/>
        <w:rPr>
          <w:rFonts w:ascii="Times New Roman" w:hAnsi="Times New Roman" w:cs="Times New Roman"/>
          <w:sz w:val="24"/>
          <w:szCs w:val="24"/>
        </w:rPr>
      </w:pPr>
      <w:r w:rsidRPr="006E72DE">
        <w:rPr>
          <w:rFonts w:ascii="Times New Roman" w:eastAsia="Times New Roman" w:hAnsi="Times New Roman" w:cs="Times New Roman"/>
          <w:sz w:val="24"/>
          <w:szCs w:val="24"/>
        </w:rPr>
        <w:t xml:space="preserve">N-Back task is a process of temporary storage and response that is frequently used to measure WM. The 1 back and 3 back stimuli of N Back auditory was considered in the present work. </w:t>
      </w:r>
      <w:r w:rsidRPr="006E72DE">
        <w:rPr>
          <w:rFonts w:ascii="Times New Roman" w:hAnsi="Times New Roman" w:cs="Times New Roman"/>
          <w:sz w:val="24"/>
          <w:szCs w:val="24"/>
        </w:rPr>
        <w:t>A list of 80 words drawn from different categories (Vehicles, fruits, animals, objects, and colors) with bi syllable and tri syllabic structures were selected and randomly distributed</w:t>
      </w:r>
      <w:r w:rsidRPr="006E72DE">
        <w:rPr>
          <w:rFonts w:ascii="Times New Roman" w:eastAsia="Times New Roman" w:hAnsi="Times New Roman" w:cs="Times New Roman"/>
          <w:sz w:val="24"/>
          <w:szCs w:val="24"/>
        </w:rPr>
        <w:t>. Later a familiarity test was conducted among those categories out of which 30 stimulus were selected as target stimulus based on frequency and familiarity of the words</w:t>
      </w:r>
      <w:r w:rsidRPr="006E72DE">
        <w:rPr>
          <w:rFonts w:ascii="Times New Roman" w:hAnsi="Times New Roman" w:cs="Times New Roman"/>
          <w:sz w:val="24"/>
          <w:szCs w:val="24"/>
        </w:rPr>
        <w:t xml:space="preserve"> and recorded </w:t>
      </w:r>
      <w:r w:rsidRPr="006E72DE">
        <w:rPr>
          <w:rFonts w:ascii="Times New Roman" w:eastAsia="Times New Roman" w:hAnsi="Times New Roman" w:cs="Times New Roman"/>
          <w:sz w:val="24"/>
          <w:szCs w:val="24"/>
        </w:rPr>
        <w:t xml:space="preserve">digitally in stereo at 44.1 kHz. </w:t>
      </w:r>
    </w:p>
    <w:p w:rsidR="00721B14" w:rsidRPr="006E72DE" w:rsidRDefault="00721B14" w:rsidP="006E72DE">
      <w:pPr>
        <w:spacing w:after="0" w:line="480" w:lineRule="auto"/>
        <w:jc w:val="both"/>
        <w:rPr>
          <w:rFonts w:ascii="Times New Roman" w:eastAsia="Times New Roman" w:hAnsi="Times New Roman" w:cs="Times New Roman"/>
          <w:b/>
          <w:sz w:val="24"/>
          <w:szCs w:val="24"/>
        </w:rPr>
      </w:pPr>
      <w:r w:rsidRPr="006E72DE">
        <w:rPr>
          <w:rFonts w:ascii="Times New Roman" w:eastAsia="Times New Roman" w:hAnsi="Times New Roman" w:cs="Times New Roman"/>
          <w:b/>
          <w:sz w:val="24"/>
          <w:szCs w:val="24"/>
        </w:rPr>
        <w:t>Procedure</w:t>
      </w:r>
    </w:p>
    <w:p w:rsidR="00721B14" w:rsidRPr="006E72DE" w:rsidRDefault="00721B14" w:rsidP="006E72DE">
      <w:pPr>
        <w:spacing w:after="0" w:line="480" w:lineRule="auto"/>
        <w:ind w:firstLine="720"/>
        <w:jc w:val="both"/>
        <w:rPr>
          <w:rFonts w:ascii="Times New Roman" w:eastAsia="Times New Roman" w:hAnsi="Times New Roman" w:cs="Times New Roman"/>
          <w:sz w:val="24"/>
          <w:szCs w:val="24"/>
        </w:rPr>
        <w:sectPr w:rsidR="00721B14" w:rsidRPr="006E72DE" w:rsidSect="00C74F8F">
          <w:type w:val="continuous"/>
          <w:pgSz w:w="12240" w:h="15840"/>
          <w:pgMar w:top="1440" w:right="1440" w:bottom="1440" w:left="1440" w:header="720" w:footer="720" w:gutter="0"/>
          <w:cols w:space="432"/>
          <w:docGrid w:linePitch="360"/>
        </w:sectPr>
      </w:pPr>
      <w:r w:rsidRPr="006E72DE">
        <w:rPr>
          <w:rFonts w:ascii="Times New Roman" w:eastAsia="Times New Roman" w:hAnsi="Times New Roman" w:cs="Times New Roman"/>
          <w:sz w:val="24"/>
          <w:szCs w:val="24"/>
        </w:rPr>
        <w:t xml:space="preserve">The recording was carried out in sound treated room designated for audiological evaluation.  The participants were made to seat comfortable on the chair facing a laptop (Dell Inspiron, 15 3000) on the table and clear instructions were given with trial run of the N back auditory task to make them understand.  The sequences of 500 milliseconds auditory stimuli recorded, with one second inter stimulus intervals, and were presented binaurally using </w:t>
      </w:r>
      <w:r w:rsidRPr="006E72DE">
        <w:rPr>
          <w:rFonts w:ascii="Times New Roman" w:eastAsia="Times New Roman" w:hAnsi="Times New Roman" w:cs="Times New Roman"/>
          <w:sz w:val="24"/>
          <w:szCs w:val="24"/>
        </w:rPr>
        <w:lastRenderedPageBreak/>
        <w:t>calibrated Sennheiser headphones. The actual test administration was carried out based on the child’s understanding following trial run to remember 1 back and 3 back task. Children were asked to indicate by gestures to point at which the stimulus is repeated in both one turn back task (task 1) or three turn back task (task 2). Based on the observation of the participant response the examiner score 1 for every correct response and score 0 for incorrect responses. The total scores obtained by each participant were noted. The obtained data were tabulated and subjected to suitable</w:t>
      </w:r>
      <w:r w:rsidR="00D233F1" w:rsidRPr="006E72DE">
        <w:rPr>
          <w:rFonts w:ascii="Times New Roman" w:eastAsia="Times New Roman" w:hAnsi="Times New Roman" w:cs="Times New Roman"/>
          <w:sz w:val="24"/>
          <w:szCs w:val="24"/>
        </w:rPr>
        <w:t xml:space="preserve"> statistical analysis. </w:t>
      </w:r>
    </w:p>
    <w:p w:rsidR="0057491C" w:rsidRPr="006E72DE" w:rsidRDefault="0057491C" w:rsidP="006E72DE">
      <w:pPr>
        <w:spacing w:line="480" w:lineRule="auto"/>
        <w:jc w:val="both"/>
        <w:rPr>
          <w:rFonts w:ascii="Times New Roman" w:eastAsia="Times New Roman" w:hAnsi="Times New Roman" w:cs="Times New Roman"/>
          <w:sz w:val="24"/>
          <w:szCs w:val="24"/>
        </w:rPr>
        <w:sectPr w:rsidR="0057491C" w:rsidRPr="006E72DE" w:rsidSect="00ED5043">
          <w:type w:val="continuous"/>
          <w:pgSz w:w="12240" w:h="15840"/>
          <w:pgMar w:top="1440" w:right="1440" w:bottom="1440" w:left="1440" w:header="720" w:footer="720" w:gutter="0"/>
          <w:cols w:space="432"/>
          <w:docGrid w:linePitch="360"/>
        </w:sectPr>
      </w:pPr>
    </w:p>
    <w:p w:rsidR="0057491C" w:rsidRPr="006E72DE" w:rsidRDefault="0057491C" w:rsidP="006E72DE">
      <w:pPr>
        <w:spacing w:after="0" w:line="480" w:lineRule="auto"/>
        <w:jc w:val="both"/>
        <w:rPr>
          <w:rFonts w:ascii="Times New Roman" w:eastAsia="Times New Roman" w:hAnsi="Times New Roman" w:cs="Times New Roman"/>
          <w:b/>
          <w:sz w:val="24"/>
          <w:szCs w:val="24"/>
        </w:rPr>
      </w:pPr>
      <w:r w:rsidRPr="006E72DE">
        <w:rPr>
          <w:rFonts w:ascii="Times New Roman" w:eastAsia="Times New Roman" w:hAnsi="Times New Roman" w:cs="Times New Roman"/>
          <w:b/>
          <w:sz w:val="24"/>
          <w:szCs w:val="24"/>
        </w:rPr>
        <w:lastRenderedPageBreak/>
        <w:t>Results &amp; Discussion</w:t>
      </w:r>
    </w:p>
    <w:p w:rsidR="004128BB" w:rsidRPr="006E72DE" w:rsidRDefault="0084489A" w:rsidP="006E72DE">
      <w:pPr>
        <w:spacing w:after="0" w:line="480" w:lineRule="auto"/>
        <w:ind w:firstLine="720"/>
        <w:jc w:val="both"/>
        <w:rPr>
          <w:rFonts w:ascii="Times New Roman" w:hAnsi="Times New Roman" w:cs="Times New Roman"/>
          <w:sz w:val="24"/>
          <w:szCs w:val="24"/>
        </w:rPr>
      </w:pPr>
      <w:r w:rsidRPr="006E72DE">
        <w:rPr>
          <w:rFonts w:ascii="Times New Roman" w:hAnsi="Times New Roman" w:cs="Times New Roman"/>
          <w:sz w:val="24"/>
          <w:szCs w:val="24"/>
        </w:rPr>
        <w:t>The scores obtained on task 1</w:t>
      </w:r>
      <w:r w:rsidR="00E75570" w:rsidRPr="006E72DE">
        <w:rPr>
          <w:rFonts w:ascii="Times New Roman" w:hAnsi="Times New Roman" w:cs="Times New Roman"/>
          <w:sz w:val="24"/>
          <w:szCs w:val="24"/>
        </w:rPr>
        <w:t xml:space="preserve"> (N</w:t>
      </w:r>
      <w:r w:rsidR="001B6B44" w:rsidRPr="006E72DE">
        <w:rPr>
          <w:rFonts w:ascii="Times New Roman" w:hAnsi="Times New Roman" w:cs="Times New Roman"/>
          <w:sz w:val="24"/>
          <w:szCs w:val="24"/>
        </w:rPr>
        <w:t>1 back)</w:t>
      </w:r>
      <w:r w:rsidRPr="006E72DE">
        <w:rPr>
          <w:rFonts w:ascii="Times New Roman" w:hAnsi="Times New Roman" w:cs="Times New Roman"/>
          <w:sz w:val="24"/>
          <w:szCs w:val="24"/>
        </w:rPr>
        <w:t xml:space="preserve"> and task 2</w:t>
      </w:r>
      <w:r w:rsidR="001B6B44" w:rsidRPr="006E72DE">
        <w:rPr>
          <w:rFonts w:ascii="Times New Roman" w:hAnsi="Times New Roman" w:cs="Times New Roman"/>
          <w:sz w:val="24"/>
          <w:szCs w:val="24"/>
        </w:rPr>
        <w:t xml:space="preserve"> (N</w:t>
      </w:r>
      <w:r w:rsidR="00E75570" w:rsidRPr="006E72DE">
        <w:rPr>
          <w:rFonts w:ascii="Times New Roman" w:hAnsi="Times New Roman" w:cs="Times New Roman"/>
          <w:sz w:val="24"/>
          <w:szCs w:val="24"/>
        </w:rPr>
        <w:t>3</w:t>
      </w:r>
      <w:r w:rsidR="001B6B44" w:rsidRPr="006E72DE">
        <w:rPr>
          <w:rFonts w:ascii="Times New Roman" w:hAnsi="Times New Roman" w:cs="Times New Roman"/>
          <w:sz w:val="24"/>
          <w:szCs w:val="24"/>
        </w:rPr>
        <w:t xml:space="preserve"> back) in group 1 and group 2</w:t>
      </w:r>
      <w:r w:rsidRPr="006E72DE">
        <w:rPr>
          <w:rFonts w:ascii="Times New Roman" w:hAnsi="Times New Roman" w:cs="Times New Roman"/>
          <w:sz w:val="24"/>
          <w:szCs w:val="24"/>
        </w:rPr>
        <w:t xml:space="preserve"> were subjected to statistical analysis using SPSS software (Version 17). The mean scores of group 1 on N1 back (M=14.3, SD=0.93), N3 back (M=14.2, SD = 0.91) and mean scores of group 2 of N1 and N3 back tests (M=11.8, SD=2.15) (M=11.7, SD=2.65). </w:t>
      </w:r>
      <w:r w:rsidR="0057491C" w:rsidRPr="006E72DE">
        <w:rPr>
          <w:rFonts w:ascii="Times New Roman" w:hAnsi="Times New Roman" w:cs="Times New Roman"/>
          <w:sz w:val="24"/>
          <w:szCs w:val="24"/>
        </w:rPr>
        <w:t>However, participants in group 1 obtained better scores on both the tasks i.e. The mean scores obtained for task 1 and task 2 were compared between the groups using independent sample t test and results revealed significant differences between the groups [p&lt;0.01] in both ta</w:t>
      </w:r>
      <w:r w:rsidR="00E75570" w:rsidRPr="006E72DE">
        <w:rPr>
          <w:rFonts w:ascii="Times New Roman" w:hAnsi="Times New Roman" w:cs="Times New Roman"/>
          <w:sz w:val="24"/>
          <w:szCs w:val="24"/>
        </w:rPr>
        <w:t>sk 1 and task 2</w:t>
      </w:r>
      <w:r w:rsidR="004128BB" w:rsidRPr="006E72DE">
        <w:rPr>
          <w:rFonts w:ascii="Times New Roman" w:hAnsi="Times New Roman" w:cs="Times New Roman"/>
          <w:sz w:val="24"/>
          <w:szCs w:val="24"/>
        </w:rPr>
        <w:t xml:space="preserve"> indicating that younger adults performed better than older adults</w:t>
      </w:r>
      <w:r w:rsidR="00E75570" w:rsidRPr="006E72DE">
        <w:rPr>
          <w:rFonts w:ascii="Times New Roman" w:hAnsi="Times New Roman" w:cs="Times New Roman"/>
          <w:sz w:val="24"/>
          <w:szCs w:val="24"/>
        </w:rPr>
        <w:t xml:space="preserve">. The results on individual tasks across the groups also showed significant difference [p&lt;0.03] </w:t>
      </w:r>
      <w:r w:rsidR="0057491C" w:rsidRPr="006E72DE">
        <w:rPr>
          <w:rFonts w:ascii="Times New Roman" w:hAnsi="Times New Roman" w:cs="Times New Roman"/>
          <w:sz w:val="24"/>
          <w:szCs w:val="24"/>
        </w:rPr>
        <w:t xml:space="preserve">indicating that </w:t>
      </w:r>
      <w:r w:rsidR="00E75570" w:rsidRPr="006E72DE">
        <w:rPr>
          <w:rFonts w:ascii="Times New Roman" w:hAnsi="Times New Roman" w:cs="Times New Roman"/>
          <w:sz w:val="24"/>
          <w:szCs w:val="24"/>
        </w:rPr>
        <w:t>both the group participants performed better i</w:t>
      </w:r>
      <w:r w:rsidR="004128BB" w:rsidRPr="006E72DE">
        <w:rPr>
          <w:rFonts w:ascii="Times New Roman" w:hAnsi="Times New Roman" w:cs="Times New Roman"/>
          <w:sz w:val="24"/>
          <w:szCs w:val="24"/>
        </w:rPr>
        <w:t>n N1back test than N3 back test</w:t>
      </w:r>
      <w:r w:rsidR="0057491C" w:rsidRPr="006E72DE">
        <w:rPr>
          <w:rFonts w:ascii="Times New Roman" w:hAnsi="Times New Roman" w:cs="Times New Roman"/>
          <w:sz w:val="24"/>
          <w:szCs w:val="24"/>
        </w:rPr>
        <w:t xml:space="preserve">. </w:t>
      </w:r>
      <w:r w:rsidR="004128BB" w:rsidRPr="006E72DE">
        <w:rPr>
          <w:rFonts w:ascii="Times New Roman" w:hAnsi="Times New Roman" w:cs="Times New Roman"/>
          <w:sz w:val="24"/>
          <w:szCs w:val="24"/>
        </w:rPr>
        <w:t xml:space="preserve">The obtained results were tabulated and represented in table 1. </w:t>
      </w:r>
    </w:p>
    <w:p w:rsidR="0057491C" w:rsidRPr="006E72DE" w:rsidRDefault="0057491C" w:rsidP="006E72DE">
      <w:pPr>
        <w:spacing w:line="48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135"/>
        <w:tblW w:w="7621" w:type="dxa"/>
        <w:tblLayout w:type="fixed"/>
        <w:tblLook w:val="04A0"/>
      </w:tblPr>
      <w:tblGrid>
        <w:gridCol w:w="2001"/>
        <w:gridCol w:w="949"/>
        <w:gridCol w:w="1356"/>
        <w:gridCol w:w="1331"/>
        <w:gridCol w:w="992"/>
        <w:gridCol w:w="992"/>
      </w:tblGrid>
      <w:tr w:rsidR="000627EC" w:rsidRPr="006E72DE" w:rsidTr="00AD7598">
        <w:trPr>
          <w:trHeight w:val="197"/>
        </w:trPr>
        <w:tc>
          <w:tcPr>
            <w:tcW w:w="2001" w:type="dxa"/>
          </w:tcPr>
          <w:p w:rsidR="000627EC" w:rsidRPr="006E72DE" w:rsidRDefault="000627EC" w:rsidP="00AD7598">
            <w:pPr>
              <w:spacing w:line="480" w:lineRule="auto"/>
              <w:jc w:val="both"/>
              <w:rPr>
                <w:rFonts w:ascii="Times New Roman" w:hAnsi="Times New Roman" w:cs="Times New Roman"/>
                <w:sz w:val="24"/>
                <w:szCs w:val="24"/>
              </w:rPr>
            </w:pPr>
            <w:bookmarkStart w:id="0" w:name="_GoBack"/>
            <w:bookmarkEnd w:id="0"/>
            <w:r w:rsidRPr="006E72DE">
              <w:rPr>
                <w:rFonts w:ascii="Times New Roman" w:hAnsi="Times New Roman" w:cs="Times New Roman"/>
                <w:sz w:val="24"/>
                <w:szCs w:val="24"/>
              </w:rPr>
              <w:lastRenderedPageBreak/>
              <w:t>Group</w:t>
            </w:r>
          </w:p>
        </w:tc>
        <w:tc>
          <w:tcPr>
            <w:tcW w:w="949"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TASK</w:t>
            </w:r>
          </w:p>
        </w:tc>
        <w:tc>
          <w:tcPr>
            <w:tcW w:w="1356"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MEAN</w:t>
            </w:r>
          </w:p>
        </w:tc>
        <w:tc>
          <w:tcPr>
            <w:tcW w:w="1331"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SD</w:t>
            </w:r>
          </w:p>
        </w:tc>
        <w:tc>
          <w:tcPr>
            <w:tcW w:w="992" w:type="dxa"/>
            <w:tcBorders>
              <w:bottom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SIG</w:t>
            </w:r>
          </w:p>
          <w:p w:rsidR="000627EC" w:rsidRPr="006E72DE" w:rsidRDefault="000627EC" w:rsidP="00AD7598">
            <w:pPr>
              <w:spacing w:line="480" w:lineRule="auto"/>
              <w:jc w:val="both"/>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0627EC" w:rsidRPr="006E72DE" w:rsidRDefault="000627EC" w:rsidP="00AD7598">
            <w:pPr>
              <w:spacing w:after="200" w:line="480" w:lineRule="auto"/>
              <w:jc w:val="both"/>
              <w:rPr>
                <w:rFonts w:ascii="Times New Roman" w:hAnsi="Times New Roman" w:cs="Times New Roman"/>
                <w:sz w:val="24"/>
                <w:szCs w:val="24"/>
              </w:rPr>
            </w:pPr>
            <w:r w:rsidRPr="006E72DE">
              <w:rPr>
                <w:rFonts w:ascii="Times New Roman" w:hAnsi="Times New Roman" w:cs="Times New Roman"/>
                <w:sz w:val="24"/>
                <w:szCs w:val="24"/>
              </w:rPr>
              <w:t>Df</w:t>
            </w:r>
          </w:p>
        </w:tc>
      </w:tr>
      <w:tr w:rsidR="000627EC" w:rsidRPr="006E72DE" w:rsidTr="00AD7598">
        <w:trPr>
          <w:trHeight w:val="248"/>
        </w:trPr>
        <w:tc>
          <w:tcPr>
            <w:tcW w:w="2001" w:type="dxa"/>
            <w:vMerge w:val="restart"/>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Group 1</w:t>
            </w:r>
          </w:p>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(Younger adults)</w:t>
            </w:r>
          </w:p>
        </w:tc>
        <w:tc>
          <w:tcPr>
            <w:tcW w:w="949"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N1</w:t>
            </w:r>
          </w:p>
        </w:tc>
        <w:tc>
          <w:tcPr>
            <w:tcW w:w="1356"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14.3500</w:t>
            </w:r>
          </w:p>
        </w:tc>
        <w:tc>
          <w:tcPr>
            <w:tcW w:w="1331"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0.93330</w:t>
            </w:r>
          </w:p>
        </w:tc>
        <w:tc>
          <w:tcPr>
            <w:tcW w:w="992" w:type="dxa"/>
            <w:tcBorders>
              <w:bottom w:val="single" w:sz="4" w:space="0" w:color="auto"/>
              <w:right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27EC" w:rsidRPr="006E72DE" w:rsidRDefault="000627EC" w:rsidP="00AD7598">
            <w:pPr>
              <w:spacing w:after="200" w:line="480" w:lineRule="auto"/>
              <w:jc w:val="both"/>
              <w:rPr>
                <w:rFonts w:ascii="Times New Roman" w:hAnsi="Times New Roman" w:cs="Times New Roman"/>
                <w:sz w:val="24"/>
                <w:szCs w:val="24"/>
              </w:rPr>
            </w:pPr>
            <w:r w:rsidRPr="006E72DE">
              <w:rPr>
                <w:rFonts w:ascii="Times New Roman" w:hAnsi="Times New Roman" w:cs="Times New Roman"/>
                <w:sz w:val="24"/>
                <w:szCs w:val="24"/>
              </w:rPr>
              <w:t>19</w:t>
            </w:r>
          </w:p>
        </w:tc>
      </w:tr>
      <w:tr w:rsidR="000627EC" w:rsidRPr="006E72DE" w:rsidTr="00AD7598">
        <w:trPr>
          <w:trHeight w:val="248"/>
        </w:trPr>
        <w:tc>
          <w:tcPr>
            <w:tcW w:w="2001" w:type="dxa"/>
            <w:vMerge/>
          </w:tcPr>
          <w:p w:rsidR="000627EC" w:rsidRPr="006E72DE" w:rsidRDefault="000627EC" w:rsidP="00AD7598">
            <w:pPr>
              <w:spacing w:line="480" w:lineRule="auto"/>
              <w:jc w:val="both"/>
              <w:rPr>
                <w:rFonts w:ascii="Times New Roman" w:hAnsi="Times New Roman" w:cs="Times New Roman"/>
                <w:sz w:val="24"/>
                <w:szCs w:val="24"/>
              </w:rPr>
            </w:pPr>
          </w:p>
        </w:tc>
        <w:tc>
          <w:tcPr>
            <w:tcW w:w="949"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N3</w:t>
            </w:r>
          </w:p>
        </w:tc>
        <w:tc>
          <w:tcPr>
            <w:tcW w:w="1356"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14.2500</w:t>
            </w:r>
          </w:p>
        </w:tc>
        <w:tc>
          <w:tcPr>
            <w:tcW w:w="1331"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0.91047</w:t>
            </w:r>
          </w:p>
        </w:tc>
        <w:tc>
          <w:tcPr>
            <w:tcW w:w="992" w:type="dxa"/>
            <w:tcBorders>
              <w:bottom w:val="single" w:sz="4" w:space="0" w:color="auto"/>
              <w:right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27EC" w:rsidRPr="006E72DE" w:rsidRDefault="000627EC" w:rsidP="00AD7598">
            <w:pPr>
              <w:spacing w:after="200" w:line="480" w:lineRule="auto"/>
              <w:jc w:val="both"/>
              <w:rPr>
                <w:rFonts w:ascii="Times New Roman" w:hAnsi="Times New Roman" w:cs="Times New Roman"/>
                <w:sz w:val="24"/>
                <w:szCs w:val="24"/>
              </w:rPr>
            </w:pPr>
            <w:r w:rsidRPr="006E72DE">
              <w:rPr>
                <w:rFonts w:ascii="Times New Roman" w:hAnsi="Times New Roman" w:cs="Times New Roman"/>
                <w:sz w:val="24"/>
                <w:szCs w:val="24"/>
              </w:rPr>
              <w:t>19</w:t>
            </w:r>
          </w:p>
        </w:tc>
      </w:tr>
      <w:tr w:rsidR="000627EC" w:rsidRPr="006E72DE" w:rsidTr="00AD7598">
        <w:trPr>
          <w:trHeight w:val="248"/>
        </w:trPr>
        <w:tc>
          <w:tcPr>
            <w:tcW w:w="2001" w:type="dxa"/>
            <w:vMerge w:val="restart"/>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Group 2</w:t>
            </w:r>
          </w:p>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 xml:space="preserve">(Older  Adults) </w:t>
            </w:r>
          </w:p>
        </w:tc>
        <w:tc>
          <w:tcPr>
            <w:tcW w:w="949"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N1</w:t>
            </w:r>
          </w:p>
        </w:tc>
        <w:tc>
          <w:tcPr>
            <w:tcW w:w="1356"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11.8500</w:t>
            </w:r>
          </w:p>
        </w:tc>
        <w:tc>
          <w:tcPr>
            <w:tcW w:w="1331" w:type="dxa"/>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2.15883</w:t>
            </w:r>
          </w:p>
        </w:tc>
        <w:tc>
          <w:tcPr>
            <w:tcW w:w="992" w:type="dxa"/>
            <w:tcBorders>
              <w:right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27EC" w:rsidRPr="006E72DE" w:rsidRDefault="000627EC" w:rsidP="00AD7598">
            <w:pPr>
              <w:spacing w:after="200" w:line="480" w:lineRule="auto"/>
              <w:jc w:val="both"/>
              <w:rPr>
                <w:rFonts w:ascii="Times New Roman" w:hAnsi="Times New Roman" w:cs="Times New Roman"/>
                <w:sz w:val="24"/>
                <w:szCs w:val="24"/>
              </w:rPr>
            </w:pPr>
            <w:r w:rsidRPr="006E72DE">
              <w:rPr>
                <w:rFonts w:ascii="Times New Roman" w:hAnsi="Times New Roman" w:cs="Times New Roman"/>
                <w:sz w:val="24"/>
                <w:szCs w:val="24"/>
              </w:rPr>
              <w:t>19</w:t>
            </w:r>
          </w:p>
        </w:tc>
      </w:tr>
      <w:tr w:rsidR="000627EC" w:rsidRPr="006E72DE" w:rsidTr="00AD7598">
        <w:trPr>
          <w:trHeight w:val="136"/>
        </w:trPr>
        <w:tc>
          <w:tcPr>
            <w:tcW w:w="2001" w:type="dxa"/>
            <w:vMerge/>
            <w:tcBorders>
              <w:bottom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p>
        </w:tc>
        <w:tc>
          <w:tcPr>
            <w:tcW w:w="949" w:type="dxa"/>
            <w:tcBorders>
              <w:bottom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N3</w:t>
            </w:r>
          </w:p>
        </w:tc>
        <w:tc>
          <w:tcPr>
            <w:tcW w:w="1356" w:type="dxa"/>
            <w:tcBorders>
              <w:bottom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11.7000</w:t>
            </w:r>
          </w:p>
        </w:tc>
        <w:tc>
          <w:tcPr>
            <w:tcW w:w="1331" w:type="dxa"/>
            <w:tcBorders>
              <w:bottom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2.65766</w:t>
            </w:r>
          </w:p>
        </w:tc>
        <w:tc>
          <w:tcPr>
            <w:tcW w:w="992" w:type="dxa"/>
            <w:tcBorders>
              <w:bottom w:val="single" w:sz="4" w:space="0" w:color="auto"/>
              <w:right w:val="single" w:sz="4" w:space="0" w:color="auto"/>
            </w:tcBorders>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27EC" w:rsidRPr="006E72DE" w:rsidRDefault="000627EC" w:rsidP="00AD7598">
            <w:pPr>
              <w:spacing w:line="480" w:lineRule="auto"/>
              <w:jc w:val="both"/>
              <w:rPr>
                <w:rFonts w:ascii="Times New Roman" w:hAnsi="Times New Roman" w:cs="Times New Roman"/>
                <w:sz w:val="24"/>
                <w:szCs w:val="24"/>
              </w:rPr>
            </w:pPr>
            <w:r w:rsidRPr="006E72DE">
              <w:rPr>
                <w:rFonts w:ascii="Times New Roman" w:hAnsi="Times New Roman" w:cs="Times New Roman"/>
                <w:sz w:val="24"/>
                <w:szCs w:val="24"/>
              </w:rPr>
              <w:t>19</w:t>
            </w:r>
          </w:p>
        </w:tc>
      </w:tr>
    </w:tbl>
    <w:p w:rsidR="000627EC" w:rsidRPr="006E72DE" w:rsidRDefault="000627EC" w:rsidP="000627EC">
      <w:pPr>
        <w:spacing w:line="480" w:lineRule="auto"/>
        <w:jc w:val="both"/>
        <w:rPr>
          <w:rFonts w:ascii="Times New Roman" w:hAnsi="Times New Roman" w:cs="Times New Roman"/>
          <w:b/>
          <w:sz w:val="24"/>
          <w:szCs w:val="24"/>
        </w:rPr>
      </w:pPr>
    </w:p>
    <w:p w:rsidR="000627EC" w:rsidRPr="006E72DE" w:rsidRDefault="000627EC" w:rsidP="000627EC">
      <w:pPr>
        <w:spacing w:line="480" w:lineRule="auto"/>
        <w:jc w:val="both"/>
        <w:rPr>
          <w:rFonts w:ascii="Times New Roman" w:hAnsi="Times New Roman" w:cs="Times New Roman"/>
          <w:b/>
          <w:sz w:val="24"/>
          <w:szCs w:val="24"/>
        </w:rPr>
      </w:pPr>
    </w:p>
    <w:p w:rsidR="000627EC" w:rsidRPr="006E72DE" w:rsidRDefault="000627EC" w:rsidP="000627EC">
      <w:pPr>
        <w:spacing w:line="480" w:lineRule="auto"/>
        <w:jc w:val="both"/>
        <w:rPr>
          <w:rFonts w:ascii="Times New Roman" w:hAnsi="Times New Roman" w:cs="Times New Roman"/>
          <w:b/>
          <w:sz w:val="24"/>
          <w:szCs w:val="24"/>
        </w:rPr>
      </w:pPr>
    </w:p>
    <w:p w:rsidR="000627EC" w:rsidRPr="006E72DE" w:rsidRDefault="000627EC" w:rsidP="000627EC">
      <w:pPr>
        <w:spacing w:line="480" w:lineRule="auto"/>
        <w:jc w:val="both"/>
        <w:rPr>
          <w:rFonts w:ascii="Times New Roman" w:hAnsi="Times New Roman" w:cs="Times New Roman"/>
          <w:b/>
          <w:i/>
          <w:sz w:val="24"/>
          <w:szCs w:val="24"/>
        </w:rPr>
      </w:pPr>
    </w:p>
    <w:p w:rsidR="000627EC" w:rsidRPr="006E72DE" w:rsidRDefault="000627EC" w:rsidP="000627EC">
      <w:pPr>
        <w:spacing w:line="480" w:lineRule="auto"/>
        <w:jc w:val="both"/>
        <w:rPr>
          <w:rFonts w:ascii="Times New Roman" w:hAnsi="Times New Roman" w:cs="Times New Roman"/>
          <w:b/>
          <w:i/>
          <w:sz w:val="24"/>
          <w:szCs w:val="24"/>
        </w:rPr>
      </w:pPr>
    </w:p>
    <w:p w:rsidR="000627EC" w:rsidRPr="006E72DE" w:rsidRDefault="000627EC" w:rsidP="000627EC">
      <w:pPr>
        <w:spacing w:line="480" w:lineRule="auto"/>
        <w:jc w:val="both"/>
        <w:rPr>
          <w:rFonts w:ascii="Times New Roman" w:hAnsi="Times New Roman" w:cs="Times New Roman"/>
          <w:b/>
          <w:i/>
          <w:sz w:val="24"/>
          <w:szCs w:val="24"/>
        </w:rPr>
      </w:pPr>
    </w:p>
    <w:p w:rsidR="000627EC" w:rsidRDefault="000627EC" w:rsidP="000627EC">
      <w:r w:rsidRPr="006E72DE">
        <w:rPr>
          <w:rFonts w:ascii="Times New Roman" w:hAnsi="Times New Roman" w:cs="Times New Roman"/>
          <w:b/>
          <w:i/>
          <w:sz w:val="24"/>
          <w:szCs w:val="24"/>
        </w:rPr>
        <w:t xml:space="preserve">Table 1: </w:t>
      </w:r>
      <w:r w:rsidRPr="006E72DE">
        <w:rPr>
          <w:rFonts w:ascii="Times New Roman" w:hAnsi="Times New Roman" w:cs="Times New Roman"/>
          <w:sz w:val="24"/>
          <w:szCs w:val="24"/>
        </w:rPr>
        <w:t>Mean, Standard deviation, Significance values of both the groups and both the tasks.</w:t>
      </w:r>
    </w:p>
    <w:p w:rsidR="0057491C" w:rsidRPr="006E72DE" w:rsidRDefault="0057491C" w:rsidP="006E72DE">
      <w:pPr>
        <w:spacing w:line="480" w:lineRule="auto"/>
        <w:jc w:val="both"/>
        <w:rPr>
          <w:rFonts w:ascii="Times New Roman" w:hAnsi="Times New Roman" w:cs="Times New Roman"/>
          <w:sz w:val="24"/>
          <w:szCs w:val="24"/>
        </w:rPr>
        <w:sectPr w:rsidR="0057491C" w:rsidRPr="006E72DE" w:rsidSect="00ED5043">
          <w:type w:val="continuous"/>
          <w:pgSz w:w="12240" w:h="15840"/>
          <w:pgMar w:top="1440" w:right="1440" w:bottom="1440" w:left="1440" w:header="720" w:footer="720" w:gutter="0"/>
          <w:cols w:space="720"/>
          <w:docGrid w:linePitch="360"/>
        </w:sectPr>
      </w:pPr>
    </w:p>
    <w:p w:rsidR="000627EC" w:rsidRDefault="000627EC" w:rsidP="006E72DE">
      <w:pPr>
        <w:spacing w:after="0" w:line="480" w:lineRule="auto"/>
        <w:ind w:firstLine="720"/>
        <w:jc w:val="both"/>
        <w:rPr>
          <w:rFonts w:ascii="Times New Roman" w:hAnsi="Times New Roman" w:cs="Times New Roman"/>
          <w:sz w:val="24"/>
          <w:szCs w:val="24"/>
        </w:rPr>
      </w:pPr>
    </w:p>
    <w:p w:rsidR="00727C58" w:rsidRPr="006E72DE" w:rsidRDefault="00D40B0A" w:rsidP="006E72DE">
      <w:pPr>
        <w:spacing w:after="0" w:line="480" w:lineRule="auto"/>
        <w:ind w:firstLine="720"/>
        <w:jc w:val="both"/>
        <w:rPr>
          <w:rFonts w:ascii="Times New Roman" w:eastAsia="Times New Roman" w:hAnsi="Times New Roman" w:cs="Times New Roman"/>
          <w:color w:val="222222"/>
          <w:sz w:val="24"/>
          <w:szCs w:val="24"/>
          <w:lang w:val="en-GB" w:eastAsia="en-GB"/>
        </w:rPr>
      </w:pPr>
      <w:r w:rsidRPr="006E72DE">
        <w:rPr>
          <w:rFonts w:ascii="Times New Roman" w:hAnsi="Times New Roman" w:cs="Times New Roman"/>
          <w:sz w:val="24"/>
          <w:szCs w:val="24"/>
        </w:rPr>
        <w:t>The finding of the current study is</w:t>
      </w:r>
      <w:r w:rsidR="004128BB" w:rsidRPr="006E72DE">
        <w:rPr>
          <w:rFonts w:ascii="Times New Roman" w:hAnsi="Times New Roman" w:cs="Times New Roman"/>
          <w:sz w:val="24"/>
          <w:szCs w:val="24"/>
        </w:rPr>
        <w:t xml:space="preserve"> in </w:t>
      </w:r>
      <w:r w:rsidRPr="006E72DE">
        <w:rPr>
          <w:rFonts w:ascii="Times New Roman" w:hAnsi="Times New Roman" w:cs="Times New Roman"/>
          <w:sz w:val="24"/>
          <w:szCs w:val="24"/>
        </w:rPr>
        <w:t xml:space="preserve">consonance </w:t>
      </w:r>
      <w:r w:rsidR="004128BB" w:rsidRPr="006E72DE">
        <w:rPr>
          <w:rFonts w:ascii="Times New Roman" w:hAnsi="Times New Roman" w:cs="Times New Roman"/>
          <w:sz w:val="24"/>
          <w:szCs w:val="24"/>
        </w:rPr>
        <w:t xml:space="preserve">to the earlier studies suggesting that auditory WM declines as age increases. </w:t>
      </w:r>
      <w:r w:rsidR="0087256D" w:rsidRPr="006E72DE">
        <w:rPr>
          <w:rFonts w:ascii="Times New Roman" w:hAnsi="Times New Roman" w:cs="Times New Roman"/>
          <w:sz w:val="24"/>
          <w:szCs w:val="24"/>
        </w:rPr>
        <w:t xml:space="preserve">According to a study </w:t>
      </w:r>
      <w:r w:rsidR="002D66AA" w:rsidRPr="006E72DE">
        <w:rPr>
          <w:rFonts w:ascii="Times New Roman" w:hAnsi="Times New Roman" w:cs="Times New Roman"/>
          <w:sz w:val="24"/>
          <w:szCs w:val="24"/>
        </w:rPr>
        <w:fldChar w:fldCharType="begin" w:fldLock="1"/>
      </w:r>
      <w:r w:rsidR="0087256D" w:rsidRPr="006E72DE">
        <w:rPr>
          <w:rFonts w:ascii="Times New Roman" w:hAnsi="Times New Roman" w:cs="Times New Roman"/>
          <w:sz w:val="24"/>
          <w:szCs w:val="24"/>
        </w:rPr>
        <w:instrText>ADDIN CSL_CITATION {"citationItems":[{"id":"ITEM-1","itemData":{"DOI":"10.1093/acprof:oso/9780195156744.003.0008","author":[{"dropping-particle":"","family":"Reuter-Lorenz","given":"Patricia","non-dropping-particle":"","parse-names":false,"suffix":""},{"dropping-particle":"","family":"Sylvester","given":"Ching-Yune","non-dropping-particle":"","parse-names":false,"suffix":""}],"container-title":"Cognitive Neuroscience of Aging: Linking cognitive and cerebral aging","id":"ITEM-1","issued":{"date-parts":[["2005","1","1"]]},"title":"The Cognitive Neuroscience of Working Memory and Aging","type":"article-journal"},"uris":["http://www.mendeley.com/documents/?uuid=64556af7-03fa-4edd-8155-0e75303a0bd9"]}],"mendeley":{"formattedCitation":"(Reuter-Lorenz &amp; Sylvester, 2005)","plainTextFormattedCitation":"(Reuter-Lorenz &amp; Sylvester, 2005)","previouslyFormattedCitation":"(Reuter-Lorenz &amp; Sylvester, 2005)"},"properties":{"noteIndex":0},"schema":"https://github.com/citation-style-language/schema/raw/master/csl-citation.json"}</w:instrText>
      </w:r>
      <w:r w:rsidR="002D66AA" w:rsidRPr="006E72DE">
        <w:rPr>
          <w:rFonts w:ascii="Times New Roman" w:hAnsi="Times New Roman" w:cs="Times New Roman"/>
          <w:sz w:val="24"/>
          <w:szCs w:val="24"/>
        </w:rPr>
        <w:fldChar w:fldCharType="separate"/>
      </w:r>
      <w:r w:rsidR="0087256D" w:rsidRPr="006E72DE">
        <w:rPr>
          <w:rFonts w:ascii="Times New Roman" w:hAnsi="Times New Roman" w:cs="Times New Roman"/>
          <w:noProof/>
          <w:sz w:val="24"/>
          <w:szCs w:val="24"/>
        </w:rPr>
        <w:t>(Reuter-Lorenz &amp; Sylvester, 2005)</w:t>
      </w:r>
      <w:r w:rsidR="002D66AA" w:rsidRPr="006E72DE">
        <w:rPr>
          <w:rFonts w:ascii="Times New Roman" w:hAnsi="Times New Roman" w:cs="Times New Roman"/>
          <w:sz w:val="24"/>
          <w:szCs w:val="24"/>
        </w:rPr>
        <w:fldChar w:fldCharType="end"/>
      </w:r>
      <w:r w:rsidR="005C6C3F" w:rsidRPr="006E72DE">
        <w:rPr>
          <w:rFonts w:ascii="Times New Roman" w:hAnsi="Times New Roman" w:cs="Times New Roman"/>
          <w:sz w:val="24"/>
          <w:szCs w:val="24"/>
        </w:rPr>
        <w:t>which stated that against the background of the age-related frontal lobe degradation one may rather expect reduced activation of frontal lobe brain areas during high WM load. However, several studies reported even increased activation of bilateral frontal lobe areas in older vs. young participants during WM tasks as measured with neuroimaging methods.</w:t>
      </w:r>
      <w:r w:rsidR="00727C58" w:rsidRPr="006E72DE">
        <w:rPr>
          <w:rFonts w:ascii="Times New Roman" w:eastAsiaTheme="minorEastAsia" w:hAnsi="Times New Roman" w:cs="Times New Roman"/>
          <w:sz w:val="24"/>
          <w:szCs w:val="24"/>
          <w:lang w:val="en-IN" w:eastAsia="en-IN"/>
        </w:rPr>
        <w:t xml:space="preserve">Substantial evidence </w:t>
      </w:r>
      <w:r w:rsidR="006E121E" w:rsidRPr="006E72DE">
        <w:rPr>
          <w:rFonts w:ascii="Times New Roman" w:eastAsiaTheme="minorEastAsia" w:hAnsi="Times New Roman" w:cs="Times New Roman"/>
          <w:sz w:val="24"/>
          <w:szCs w:val="24"/>
          <w:lang w:val="en-IN" w:eastAsia="en-IN"/>
        </w:rPr>
        <w:t>also showed</w:t>
      </w:r>
      <w:r w:rsidR="00727C58" w:rsidRPr="006E72DE">
        <w:rPr>
          <w:rFonts w:ascii="Times New Roman" w:eastAsiaTheme="minorEastAsia" w:hAnsi="Times New Roman" w:cs="Times New Roman"/>
          <w:sz w:val="24"/>
          <w:szCs w:val="24"/>
          <w:lang w:val="en-IN" w:eastAsia="en-IN"/>
        </w:rPr>
        <w:t xml:space="preserve"> a decline in auditory WM among normal older adults </w:t>
      </w:r>
      <w:r w:rsidR="002D66AA" w:rsidRPr="006E72DE">
        <w:rPr>
          <w:rFonts w:ascii="Times New Roman" w:eastAsiaTheme="minorEastAsia" w:hAnsi="Times New Roman" w:cs="Times New Roman"/>
          <w:sz w:val="24"/>
          <w:szCs w:val="24"/>
          <w:lang w:val="en-IN" w:eastAsia="en-IN"/>
        </w:rPr>
        <w:fldChar w:fldCharType="begin" w:fldLock="1"/>
      </w:r>
      <w:r w:rsidR="00340EEF" w:rsidRPr="006E72DE">
        <w:rPr>
          <w:rFonts w:ascii="Times New Roman" w:eastAsiaTheme="minorEastAsia" w:hAnsi="Times New Roman" w:cs="Times New Roman"/>
          <w:sz w:val="24"/>
          <w:szCs w:val="24"/>
          <w:lang w:val="en-IN" w:eastAsia="en-IN"/>
        </w:rPr>
        <w:instrText>ADDIN CSL_CITATION {"citationItems":[{"id":"ITEM-1","itemData":{"DOI":"10.1037/0033-2909.122.3.231","ISSN":"00332909","PMID":"9354147","abstract":"A meta-analysis was conducted on 91 studies to derive a correlation matrix for adult age, speed of processing, primary - working memory, episodic memory, reasoning, and spatial ability. Structural equation modeling with a single latent common cognitive factor showed that all cognitive measures shared substantial portions of age-related variance. A mediational model revealed that speed of processing and primary - working memory appear to be important mediators of age-related differences in the other measures. However, not all of the age-related influences were mediated. An examination of quadratic age effects and correlational patterns for subsamples under and over 50 years of age revealed that (a) negative age - cognition relations were significant for the 18- to 50-year-old sample and (b) the age-related decline accelerated significantly over the adult life span for variables assessing speed, reasoning, and episodic memory. Copyright 1997 by the American Psychological Association, Inc.","author":[{"dropping-particle":"","family":"Verhaeghen","given":"Paul","non-dropping-particle":"","parse-names":false,"suffix":""},{"dropping-particle":"","family":"Salthouse","given":"Timothy A.","non-dropping-particle":"","parse-names":false,"suffix":""}],"container-title":"Psychological Bulletin","id":"ITEM-1","issue":"3","issued":{"date-parts":[["1997"]]},"page":"231-249","title":"Meta-analyses of age-cognition relations in adulthood: Estimates of linear and nonlinear age effects and structural models","type":"article-journal","volume":"122"},"uris":["http://www.mendeley.com/documents/?uuid=f0412e09-74e5-4958-bbd6-9a66efae48f6"]}],"mendeley":{"formattedCitation":"(Verhaeghen &amp; Salthouse, 1997)","plainTextFormattedCitation":"(Verhaeghen &amp; Salthouse, 1997)","previouslyFormattedCitation":"(Verhaeghen &amp; Salthouse, 1997)"},"properties":{"noteIndex":0},"schema":"https://github.com/citation-style-language/schema/raw/master/csl-citation.json"}</w:instrText>
      </w:r>
      <w:r w:rsidR="002D66AA" w:rsidRPr="006E72DE">
        <w:rPr>
          <w:rFonts w:ascii="Times New Roman" w:eastAsiaTheme="minorEastAsia" w:hAnsi="Times New Roman" w:cs="Times New Roman"/>
          <w:sz w:val="24"/>
          <w:szCs w:val="24"/>
          <w:lang w:val="en-IN" w:eastAsia="en-IN"/>
        </w:rPr>
        <w:fldChar w:fldCharType="separate"/>
      </w:r>
      <w:r w:rsidR="0087256D" w:rsidRPr="006E72DE">
        <w:rPr>
          <w:rFonts w:ascii="Times New Roman" w:eastAsiaTheme="minorEastAsia" w:hAnsi="Times New Roman" w:cs="Times New Roman"/>
          <w:noProof/>
          <w:sz w:val="24"/>
          <w:szCs w:val="24"/>
          <w:lang w:val="en-IN" w:eastAsia="en-IN"/>
        </w:rPr>
        <w:t>(Verhaeghen &amp; Salthouse, 1997)</w:t>
      </w:r>
      <w:r w:rsidR="002D66AA" w:rsidRPr="006E72DE">
        <w:rPr>
          <w:rFonts w:ascii="Times New Roman" w:eastAsiaTheme="minorEastAsia" w:hAnsi="Times New Roman" w:cs="Times New Roman"/>
          <w:sz w:val="24"/>
          <w:szCs w:val="24"/>
          <w:lang w:val="en-IN" w:eastAsia="en-IN"/>
        </w:rPr>
        <w:fldChar w:fldCharType="end"/>
      </w:r>
      <w:r w:rsidR="0087256D" w:rsidRPr="006E72DE">
        <w:rPr>
          <w:rFonts w:ascii="Times New Roman" w:eastAsiaTheme="minorEastAsia" w:hAnsi="Times New Roman" w:cs="Times New Roman"/>
          <w:sz w:val="24"/>
          <w:szCs w:val="24"/>
          <w:lang w:val="en-IN" w:eastAsia="en-IN"/>
        </w:rPr>
        <w:t xml:space="preserve">. </w:t>
      </w:r>
      <w:r w:rsidR="00016E99" w:rsidRPr="006E72DE">
        <w:rPr>
          <w:rFonts w:ascii="Times New Roman" w:eastAsia="Times New Roman" w:hAnsi="Times New Roman" w:cs="Times New Roman"/>
          <w:color w:val="222222"/>
          <w:sz w:val="24"/>
          <w:szCs w:val="24"/>
          <w:lang w:val="en-GB" w:eastAsia="en-GB"/>
        </w:rPr>
        <w:t xml:space="preserve">The elderly population will experience constraints on WM due to decline in cognitive process which helps to account for problems with comprehension in old age </w:t>
      </w:r>
      <w:r w:rsidR="002D66AA" w:rsidRPr="006E72DE">
        <w:rPr>
          <w:rFonts w:ascii="Times New Roman" w:eastAsia="Times New Roman" w:hAnsi="Times New Roman" w:cs="Times New Roman"/>
          <w:color w:val="222222"/>
          <w:sz w:val="24"/>
          <w:szCs w:val="24"/>
          <w:lang w:val="en-GB" w:eastAsia="en-GB"/>
        </w:rPr>
        <w:fldChar w:fldCharType="begin" w:fldLock="1"/>
      </w:r>
      <w:r w:rsidR="00762932" w:rsidRPr="006E72DE">
        <w:rPr>
          <w:rFonts w:ascii="Times New Roman" w:eastAsia="Times New Roman" w:hAnsi="Times New Roman" w:cs="Times New Roman"/>
          <w:color w:val="222222"/>
          <w:sz w:val="24"/>
          <w:szCs w:val="24"/>
          <w:lang w:val="en-GB" w:eastAsia="en-GB"/>
        </w:rPr>
        <w:instrText>ADDIN CSL_CITATION {"citationItems":[{"id":"ITEM-1","itemData":{"author":[{"dropping-particle":"","family":"Qualls","given":"Constance Dean","non-dropping-particle":"","parse-names":false,"suffix":""},{"dropping-particle":"","family":"Harris","given":"Joyce L","non-dropping-particle":"","parse-names":false,"suffix":""}],"id":"ITEM-1","issue":"February 2003","issued":{"date-parts":[["2015"]]},"page":"92-102","title":"Constance Dean Qualls","type":"article-journal","volume":"12"},"uris":["http://www.mendeley.com/documents/?uuid=732f0840-8937-4448-b90a-2379d265d4d9"]}],"mendeley":{"formattedCitation":"(Qualls &amp; Harris, 2015)","plainTextFormattedCitation":"(Qualls &amp; Harris, 2015)","previouslyFormattedCitation":"(Qualls &amp; Harris, 2015)"},"properties":{"noteIndex":0},"schema":"https://github.com/citation-style-language/schema/raw/master/csl-citation.json"}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340EEF" w:rsidRPr="006E72DE">
        <w:rPr>
          <w:rFonts w:ascii="Times New Roman" w:eastAsia="Times New Roman" w:hAnsi="Times New Roman" w:cs="Times New Roman"/>
          <w:noProof/>
          <w:color w:val="222222"/>
          <w:sz w:val="24"/>
          <w:szCs w:val="24"/>
          <w:lang w:val="en-GB" w:eastAsia="en-GB"/>
        </w:rPr>
        <w:t>(Qualls &amp; Harris, 2015)</w:t>
      </w:r>
      <w:r w:rsidR="002D66AA" w:rsidRPr="006E72DE">
        <w:rPr>
          <w:rFonts w:ascii="Times New Roman" w:eastAsia="Times New Roman" w:hAnsi="Times New Roman" w:cs="Times New Roman"/>
          <w:color w:val="222222"/>
          <w:sz w:val="24"/>
          <w:szCs w:val="24"/>
          <w:lang w:val="en-GB" w:eastAsia="en-GB"/>
        </w:rPr>
        <w:fldChar w:fldCharType="end"/>
      </w:r>
      <w:r w:rsidR="00016E99" w:rsidRPr="006E72DE">
        <w:rPr>
          <w:rFonts w:ascii="Times New Roman" w:eastAsia="Times New Roman" w:hAnsi="Times New Roman" w:cs="Times New Roman"/>
          <w:color w:val="222222"/>
          <w:sz w:val="24"/>
          <w:szCs w:val="24"/>
          <w:lang w:val="en-GB" w:eastAsia="en-GB"/>
        </w:rPr>
        <w:t xml:space="preserve">. </w:t>
      </w:r>
      <w:r w:rsidR="00155B74" w:rsidRPr="006E72DE">
        <w:rPr>
          <w:rFonts w:ascii="Times New Roman" w:eastAsia="Times New Roman" w:hAnsi="Times New Roman" w:cs="Times New Roman"/>
          <w:color w:val="222222"/>
          <w:sz w:val="24"/>
          <w:szCs w:val="24"/>
          <w:lang w:val="en-GB" w:eastAsia="en-GB"/>
        </w:rPr>
        <w:t xml:space="preserve">Some of the researchers </w:t>
      </w:r>
      <w:r w:rsidR="002D66AA" w:rsidRPr="006E72DE">
        <w:rPr>
          <w:rFonts w:ascii="Times New Roman" w:eastAsia="Times New Roman" w:hAnsi="Times New Roman" w:cs="Times New Roman"/>
          <w:color w:val="222222"/>
          <w:sz w:val="24"/>
          <w:szCs w:val="24"/>
          <w:lang w:val="en-GB" w:eastAsia="en-GB"/>
        </w:rPr>
        <w:fldChar w:fldCharType="begin" w:fldLock="1"/>
      </w:r>
      <w:r w:rsidR="0060397E" w:rsidRPr="006E72DE">
        <w:rPr>
          <w:rFonts w:ascii="Times New Roman" w:eastAsia="Times New Roman" w:hAnsi="Times New Roman" w:cs="Times New Roman"/>
          <w:color w:val="222222"/>
          <w:sz w:val="24"/>
          <w:szCs w:val="24"/>
          <w:lang w:val="en-GB" w:eastAsia="en-GB"/>
        </w:rPr>
        <w:instrText>ADDIN CSL_CITATION {"citationItems":[{"id":"ITEM-1","itemData":{"DOI":"https://doi.org/10.1016/S0079-7421(08)60041-9","ISBN":"0079-7421","abstract":"Publisher Summary This chapter discusses the theoretical and empirical literature that addresses aging and discourse comprehension. A series of five studies guided by a particular working memory viewpoint regarding the formation of inferences during discourse processing is described in the chapter. Compensatory strategies may be used with different degrees of likelihood across the life span largely as a function of efficiency with which inhibitory mechanisms function because these largely determine the facility with which memory can be searched. The consequences for discourse comprehension in particular may be profound because the establishment of a coherent representation of a message hinges on the timely retrieval of information necessary to establish coreference among certain critical ideas. Discourse comprehension is an ideal domain for assessing limited capacity frameworks because most models of discourse processing assume that multiple components, demanding substantially different levels of cognitive resources, are involved. For example, access to a lexical representation from either a visual array or an auditory message is virtually capacity free.","author":[{"dropping-particle":"","family":"Hasher","given":"Lynn","non-dropping-particle":"","parse-names":false,"suffix":""},{"dropping-particle":"","family":"Zacks","given":"Rose T","non-dropping-particle":"","parse-names":false,"suffix":""}],"editor":[{"dropping-particle":"","family":"Bower","given":"Gordon H B T - Psychology of Learning and Motivation","non-dropping-particle":"","parse-names":false,"suffix":""}],"id":"ITEM-1","issued":{"date-parts":[["1988"]]},"page":"193-225","publisher":"Academic Press","title":"Working Memory, Comprehension, and Aging: A Review and a New View","type":"chapter","volume":"22"},"uris":["http://www.mendeley.com/documents/?uuid=fbef97f8-1619-4318-ac62-39d6a42bbf20"]}],"mendeley":{"formattedCitation":"(Hasher &amp; Zacks, 1988)","plainTextFormattedCitation":"(Hasher &amp; Zacks, 1988)","previouslyFormattedCitation":"(Hasher &amp; Zacks, 1988)"},"properties":{"noteIndex":0},"schema":"https://github.com/citation-style-language/schema/raw/master/csl-citation.json"}</w:instrText>
      </w:r>
      <w:r w:rsidR="002D66AA" w:rsidRPr="006E72DE">
        <w:rPr>
          <w:rFonts w:ascii="Times New Roman" w:eastAsia="Times New Roman" w:hAnsi="Times New Roman" w:cs="Times New Roman"/>
          <w:color w:val="222222"/>
          <w:sz w:val="24"/>
          <w:szCs w:val="24"/>
          <w:lang w:val="en-GB" w:eastAsia="en-GB"/>
        </w:rPr>
        <w:fldChar w:fldCharType="separate"/>
      </w:r>
      <w:r w:rsidR="00155B74" w:rsidRPr="006E72DE">
        <w:rPr>
          <w:rFonts w:ascii="Times New Roman" w:eastAsia="Times New Roman" w:hAnsi="Times New Roman" w:cs="Times New Roman"/>
          <w:noProof/>
          <w:color w:val="222222"/>
          <w:sz w:val="24"/>
          <w:szCs w:val="24"/>
          <w:lang w:val="en-GB" w:eastAsia="en-GB"/>
        </w:rPr>
        <w:t>(Hasher &amp; Zacks, 1988)</w:t>
      </w:r>
      <w:r w:rsidR="002D66AA" w:rsidRPr="006E72DE">
        <w:rPr>
          <w:rFonts w:ascii="Times New Roman" w:eastAsia="Times New Roman" w:hAnsi="Times New Roman" w:cs="Times New Roman"/>
          <w:color w:val="222222"/>
          <w:sz w:val="24"/>
          <w:szCs w:val="24"/>
          <w:lang w:val="en-GB" w:eastAsia="en-GB"/>
        </w:rPr>
        <w:fldChar w:fldCharType="end"/>
      </w:r>
      <w:r w:rsidR="00016E99" w:rsidRPr="006E72DE">
        <w:rPr>
          <w:rFonts w:ascii="Times New Roman" w:eastAsia="Times New Roman" w:hAnsi="Times New Roman" w:cs="Times New Roman"/>
          <w:color w:val="222222"/>
          <w:sz w:val="24"/>
          <w:szCs w:val="24"/>
          <w:lang w:val="en-GB" w:eastAsia="en-GB"/>
        </w:rPr>
        <w:t xml:space="preserve"> proposed that lack of inhibitory control might account for cognitive deficits which associated with aging. Specifically, failure to suppress any irrelevant information in working memory may effectively reduce its capacity, denying access to relevant information. For example, working memory span tasks involve the successive presentation of increasingly long strings of digits or words across trials. Age related </w:t>
      </w:r>
      <w:r w:rsidR="00016E99" w:rsidRPr="006E72DE">
        <w:rPr>
          <w:rFonts w:ascii="Times New Roman" w:eastAsia="Times New Roman" w:hAnsi="Times New Roman" w:cs="Times New Roman"/>
          <w:color w:val="222222"/>
          <w:sz w:val="24"/>
          <w:szCs w:val="24"/>
          <w:lang w:val="en-GB" w:eastAsia="en-GB"/>
        </w:rPr>
        <w:lastRenderedPageBreak/>
        <w:t xml:space="preserve">deficits could be attributable to the failure to delete from working memory digits or words from prior trials, thus reducing the “working space” for new stimuli. Although considerable data suggest that older adults experience more interference from irrelevant information under some conditions, findings are mixed and other data fail to support an inhibitory deficit account. Significant deficit is exhibited by older adults in tasks that involve active manipulation, reorganization, or integration of the contents of working memory. Although the mechanisms underlying these age-related deficits are as yet poorly understood, the effects of such deficits are very likely far-reaching. </w:t>
      </w:r>
    </w:p>
    <w:p w:rsidR="00016E99" w:rsidRPr="006E72DE" w:rsidRDefault="00016E99" w:rsidP="006E72DE">
      <w:pPr>
        <w:spacing w:after="0" w:line="480" w:lineRule="auto"/>
        <w:ind w:firstLine="720"/>
        <w:jc w:val="both"/>
        <w:rPr>
          <w:rFonts w:ascii="Times New Roman" w:hAnsi="Times New Roman" w:cs="Times New Roman"/>
          <w:sz w:val="24"/>
          <w:szCs w:val="24"/>
        </w:rPr>
        <w:sectPr w:rsidR="00016E99" w:rsidRPr="006E72DE" w:rsidSect="00ED5043">
          <w:type w:val="continuous"/>
          <w:pgSz w:w="12240" w:h="15840"/>
          <w:pgMar w:top="1440" w:right="1440" w:bottom="1440" w:left="1440" w:header="720" w:footer="720" w:gutter="0"/>
          <w:cols w:space="432"/>
          <w:docGrid w:linePitch="360"/>
        </w:sectPr>
      </w:pPr>
      <w:r w:rsidRPr="006E72DE">
        <w:rPr>
          <w:rFonts w:ascii="Times New Roman" w:hAnsi="Times New Roman" w:cs="Times New Roman"/>
          <w:sz w:val="24"/>
          <w:szCs w:val="24"/>
        </w:rPr>
        <w:t xml:space="preserve">The present study also </w:t>
      </w:r>
      <w:r w:rsidR="005C6C3F" w:rsidRPr="006E72DE">
        <w:rPr>
          <w:rFonts w:ascii="Times New Roman" w:hAnsi="Times New Roman" w:cs="Times New Roman"/>
          <w:sz w:val="24"/>
          <w:szCs w:val="24"/>
        </w:rPr>
        <w:t>suggests</w:t>
      </w:r>
      <w:r w:rsidR="0057491C" w:rsidRPr="006E72DE">
        <w:rPr>
          <w:rFonts w:ascii="Times New Roman" w:hAnsi="Times New Roman" w:cs="Times New Roman"/>
          <w:sz w:val="24"/>
          <w:szCs w:val="24"/>
        </w:rPr>
        <w:t xml:space="preserve"> that assessing auditory WM in </w:t>
      </w:r>
      <w:r w:rsidR="005C6C3F" w:rsidRPr="006E72DE">
        <w:rPr>
          <w:rFonts w:ascii="Times New Roman" w:hAnsi="Times New Roman" w:cs="Times New Roman"/>
          <w:sz w:val="24"/>
          <w:szCs w:val="24"/>
        </w:rPr>
        <w:t xml:space="preserve">elderly population is important </w:t>
      </w:r>
      <w:r w:rsidR="0057491C" w:rsidRPr="006E72DE">
        <w:rPr>
          <w:rFonts w:ascii="Times New Roman" w:hAnsi="Times New Roman" w:cs="Times New Roman"/>
          <w:sz w:val="24"/>
          <w:szCs w:val="24"/>
        </w:rPr>
        <w:t xml:space="preserve">as auditory WM is required for executive functioning. Aging process is characteristically heterogeneous and aging encompasses a number of difficulties in auditory processing. Hence assessing WM in aging is important </w:t>
      </w:r>
      <w:r w:rsidRPr="006E72DE">
        <w:rPr>
          <w:rFonts w:ascii="Times New Roman" w:hAnsi="Times New Roman" w:cs="Times New Roman"/>
          <w:sz w:val="24"/>
          <w:szCs w:val="24"/>
        </w:rPr>
        <w:t>and N-back test acts as a valuable tool for measuring the performance which include reaction time, increase in memory load and dec</w:t>
      </w:r>
      <w:r w:rsidR="00B96178" w:rsidRPr="006E72DE">
        <w:rPr>
          <w:rFonts w:ascii="Times New Roman" w:hAnsi="Times New Roman" w:cs="Times New Roman"/>
          <w:sz w:val="24"/>
          <w:szCs w:val="24"/>
        </w:rPr>
        <w:t>ay facilitation</w:t>
      </w:r>
    </w:p>
    <w:p w:rsidR="0057491C" w:rsidRPr="006E72DE" w:rsidRDefault="0057491C" w:rsidP="006E72DE">
      <w:pPr>
        <w:spacing w:after="0" w:line="480" w:lineRule="auto"/>
        <w:jc w:val="both"/>
        <w:rPr>
          <w:rFonts w:ascii="Times New Roman" w:hAnsi="Times New Roman" w:cs="Times New Roman"/>
          <w:sz w:val="24"/>
          <w:szCs w:val="24"/>
        </w:rPr>
      </w:pPr>
    </w:p>
    <w:p w:rsidR="0057491C" w:rsidRPr="006E72DE" w:rsidRDefault="00B96178" w:rsidP="006E72DE">
      <w:pPr>
        <w:spacing w:after="0" w:line="480" w:lineRule="auto"/>
        <w:jc w:val="both"/>
        <w:rPr>
          <w:rFonts w:ascii="Times New Roman" w:hAnsi="Times New Roman" w:cs="Times New Roman"/>
          <w:b/>
          <w:sz w:val="24"/>
          <w:szCs w:val="24"/>
        </w:rPr>
      </w:pPr>
      <w:r w:rsidRPr="006E72DE">
        <w:rPr>
          <w:rFonts w:ascii="Times New Roman" w:hAnsi="Times New Roman" w:cs="Times New Roman"/>
          <w:b/>
          <w:sz w:val="24"/>
          <w:szCs w:val="24"/>
        </w:rPr>
        <w:t>Conclusion</w:t>
      </w:r>
    </w:p>
    <w:p w:rsidR="0057491C" w:rsidRPr="006E72DE" w:rsidRDefault="0057491C" w:rsidP="006E72DE">
      <w:pPr>
        <w:pStyle w:val="NoSpacing"/>
        <w:spacing w:line="480" w:lineRule="auto"/>
        <w:ind w:firstLine="720"/>
        <w:jc w:val="both"/>
        <w:rPr>
          <w:rFonts w:ascii="Times New Roman" w:hAnsi="Times New Roman" w:cs="Times New Roman"/>
          <w:color w:val="000000"/>
          <w:sz w:val="24"/>
          <w:szCs w:val="24"/>
        </w:rPr>
      </w:pPr>
      <w:r w:rsidRPr="006E72DE">
        <w:rPr>
          <w:rFonts w:ascii="Times New Roman" w:hAnsi="Times New Roman" w:cs="Times New Roman"/>
          <w:sz w:val="24"/>
          <w:szCs w:val="24"/>
        </w:rPr>
        <w:t xml:space="preserve">The results of the present study indicated that there was a significant difference in the auditory WM skills among younger adults and geriatric population. </w:t>
      </w:r>
      <w:r w:rsidRPr="006E72DE">
        <w:rPr>
          <w:rFonts w:ascii="Times New Roman" w:eastAsiaTheme="minorEastAsia" w:hAnsi="Times New Roman" w:cs="Times New Roman"/>
          <w:sz w:val="24"/>
          <w:szCs w:val="24"/>
          <w:lang w:val="en-IN" w:eastAsia="en-IN"/>
        </w:rPr>
        <w:t xml:space="preserve">These results suggested that auditory N-back test can </w:t>
      </w:r>
      <w:r w:rsidR="00B96178" w:rsidRPr="006E72DE">
        <w:rPr>
          <w:rFonts w:ascii="Times New Roman" w:eastAsiaTheme="minorEastAsia" w:hAnsi="Times New Roman" w:cs="Times New Roman"/>
          <w:sz w:val="24"/>
          <w:szCs w:val="24"/>
          <w:lang w:val="en-IN" w:eastAsia="en-IN"/>
        </w:rPr>
        <w:t xml:space="preserve">be used as an assessment protocol in </w:t>
      </w:r>
      <w:r w:rsidRPr="006E72DE">
        <w:rPr>
          <w:rFonts w:ascii="Times New Roman" w:eastAsiaTheme="minorEastAsia" w:hAnsi="Times New Roman" w:cs="Times New Roman"/>
          <w:sz w:val="24"/>
          <w:szCs w:val="24"/>
          <w:lang w:val="en-IN" w:eastAsia="en-IN"/>
        </w:rPr>
        <w:t xml:space="preserve">elderly population. </w:t>
      </w:r>
      <w:r w:rsidR="00B96178" w:rsidRPr="006E72DE">
        <w:rPr>
          <w:rFonts w:ascii="Times New Roman" w:eastAsiaTheme="minorEastAsia" w:hAnsi="Times New Roman" w:cs="Times New Roman"/>
          <w:sz w:val="24"/>
          <w:szCs w:val="24"/>
          <w:lang w:val="en-IN" w:eastAsia="en-IN"/>
        </w:rPr>
        <w:t xml:space="preserve">Hence it infers that </w:t>
      </w:r>
      <w:r w:rsidR="00B96178" w:rsidRPr="006E72DE">
        <w:rPr>
          <w:rFonts w:ascii="Times New Roman" w:hAnsi="Times New Roman" w:cs="Times New Roman"/>
          <w:color w:val="000000"/>
          <w:sz w:val="24"/>
          <w:szCs w:val="24"/>
        </w:rPr>
        <w:t>t</w:t>
      </w:r>
      <w:r w:rsidRPr="006E72DE">
        <w:rPr>
          <w:rFonts w:ascii="Times New Roman" w:hAnsi="Times New Roman" w:cs="Times New Roman"/>
          <w:color w:val="000000"/>
          <w:sz w:val="24"/>
          <w:szCs w:val="24"/>
        </w:rPr>
        <w:t xml:space="preserve">he N Back test </w:t>
      </w:r>
      <w:r w:rsidR="00B96178" w:rsidRPr="006E72DE">
        <w:rPr>
          <w:rFonts w:ascii="Times New Roman" w:hAnsi="Times New Roman" w:cs="Times New Roman"/>
          <w:color w:val="000000"/>
          <w:sz w:val="24"/>
          <w:szCs w:val="24"/>
        </w:rPr>
        <w:t>can be used as it is valuable in measuring auditory WM by reflecting</w:t>
      </w:r>
      <w:r w:rsidRPr="006E72DE">
        <w:rPr>
          <w:rFonts w:ascii="Times New Roman" w:hAnsi="Times New Roman" w:cs="Times New Roman"/>
          <w:color w:val="000000"/>
          <w:sz w:val="24"/>
          <w:szCs w:val="24"/>
        </w:rPr>
        <w:t xml:space="preserve"> the language abilities like sentence comprehension and communicative competence.</w:t>
      </w:r>
    </w:p>
    <w:p w:rsidR="0057491C" w:rsidRPr="006E72DE" w:rsidRDefault="0057491C" w:rsidP="006E72DE">
      <w:pPr>
        <w:spacing w:after="0" w:line="480" w:lineRule="auto"/>
        <w:jc w:val="both"/>
        <w:rPr>
          <w:rFonts w:ascii="Times New Roman" w:hAnsi="Times New Roman" w:cs="Times New Roman"/>
          <w:sz w:val="24"/>
          <w:szCs w:val="24"/>
        </w:rPr>
        <w:sectPr w:rsidR="0057491C" w:rsidRPr="006E72DE" w:rsidSect="00ED5043">
          <w:type w:val="continuous"/>
          <w:pgSz w:w="12240" w:h="15840"/>
          <w:pgMar w:top="1440" w:right="1440" w:bottom="1440" w:left="1440" w:header="720" w:footer="720" w:gutter="0"/>
          <w:cols w:space="432"/>
          <w:docGrid w:linePitch="360"/>
        </w:sectPr>
      </w:pPr>
    </w:p>
    <w:p w:rsidR="00602C08" w:rsidRPr="006E72DE" w:rsidRDefault="00602C08" w:rsidP="006E72DE">
      <w:pPr>
        <w:pStyle w:val="NoSpacing"/>
        <w:spacing w:line="480" w:lineRule="auto"/>
        <w:jc w:val="both"/>
        <w:rPr>
          <w:rFonts w:ascii="Times New Roman" w:hAnsi="Times New Roman" w:cs="Times New Roman"/>
          <w:b/>
          <w:color w:val="222222"/>
          <w:sz w:val="24"/>
          <w:szCs w:val="24"/>
          <w:shd w:val="clear" w:color="auto" w:fill="FFFFFF"/>
        </w:rPr>
      </w:pPr>
    </w:p>
    <w:p w:rsidR="00602C08" w:rsidRPr="006E72DE" w:rsidRDefault="00602C08" w:rsidP="006E72DE">
      <w:pPr>
        <w:pStyle w:val="NoSpacing"/>
        <w:spacing w:line="480" w:lineRule="auto"/>
        <w:jc w:val="both"/>
        <w:rPr>
          <w:rFonts w:ascii="Times New Roman" w:hAnsi="Times New Roman" w:cs="Times New Roman"/>
          <w:b/>
          <w:color w:val="222222"/>
          <w:sz w:val="24"/>
          <w:szCs w:val="24"/>
          <w:shd w:val="clear" w:color="auto" w:fill="FFFFFF"/>
        </w:rPr>
        <w:sectPr w:rsidR="00602C08" w:rsidRPr="006E72DE" w:rsidSect="00ED5043">
          <w:type w:val="continuous"/>
          <w:pgSz w:w="12240" w:h="15840"/>
          <w:pgMar w:top="1440" w:right="1440" w:bottom="1440" w:left="1440" w:header="720" w:footer="720" w:gutter="0"/>
          <w:cols w:space="720"/>
          <w:docGrid w:linePitch="360"/>
        </w:sectPr>
      </w:pPr>
    </w:p>
    <w:p w:rsidR="00762932" w:rsidRPr="006E72DE" w:rsidRDefault="00762932" w:rsidP="006E72DE">
      <w:pPr>
        <w:pStyle w:val="NoSpacing"/>
        <w:spacing w:line="480" w:lineRule="auto"/>
        <w:jc w:val="both"/>
        <w:rPr>
          <w:rFonts w:ascii="Times New Roman" w:hAnsi="Times New Roman" w:cs="Times New Roman"/>
          <w:b/>
          <w:color w:val="222222"/>
          <w:sz w:val="24"/>
          <w:szCs w:val="24"/>
          <w:shd w:val="clear" w:color="auto" w:fill="FFFFFF"/>
        </w:rPr>
      </w:pPr>
    </w:p>
    <w:p w:rsidR="0057491C" w:rsidRPr="006E72DE" w:rsidRDefault="0057491C" w:rsidP="006E72DE">
      <w:pPr>
        <w:pStyle w:val="NoSpacing"/>
        <w:spacing w:line="480" w:lineRule="auto"/>
        <w:jc w:val="both"/>
        <w:rPr>
          <w:rFonts w:ascii="Times New Roman" w:hAnsi="Times New Roman" w:cs="Times New Roman"/>
          <w:b/>
          <w:color w:val="222222"/>
          <w:sz w:val="24"/>
          <w:szCs w:val="24"/>
          <w:shd w:val="clear" w:color="auto" w:fill="FFFFFF"/>
        </w:rPr>
      </w:pPr>
      <w:r w:rsidRPr="006E72DE">
        <w:rPr>
          <w:rFonts w:ascii="Times New Roman" w:hAnsi="Times New Roman" w:cs="Times New Roman"/>
          <w:b/>
          <w:color w:val="222222"/>
          <w:sz w:val="24"/>
          <w:szCs w:val="24"/>
          <w:shd w:val="clear" w:color="auto" w:fill="FFFFFF"/>
        </w:rPr>
        <w:lastRenderedPageBreak/>
        <w:t>References</w:t>
      </w:r>
    </w:p>
    <w:p w:rsidR="00762932" w:rsidRPr="006E72DE" w:rsidRDefault="002D66AA"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b/>
          <w:sz w:val="24"/>
          <w:szCs w:val="24"/>
        </w:rPr>
        <w:fldChar w:fldCharType="begin" w:fldLock="1"/>
      </w:r>
      <w:r w:rsidR="00762932" w:rsidRPr="006E72DE">
        <w:rPr>
          <w:rFonts w:ascii="Times New Roman" w:hAnsi="Times New Roman" w:cs="Times New Roman"/>
          <w:b/>
          <w:sz w:val="24"/>
          <w:szCs w:val="24"/>
        </w:rPr>
        <w:instrText xml:space="preserve">ADDIN Mendeley Bibliography CSL_BIBLIOGRAPHY </w:instrText>
      </w:r>
      <w:r w:rsidRPr="006E72DE">
        <w:rPr>
          <w:rFonts w:ascii="Times New Roman" w:hAnsi="Times New Roman" w:cs="Times New Roman"/>
          <w:b/>
          <w:sz w:val="24"/>
          <w:szCs w:val="24"/>
        </w:rPr>
        <w:fldChar w:fldCharType="separate"/>
      </w:r>
      <w:r w:rsidR="00762932" w:rsidRPr="006E72DE">
        <w:rPr>
          <w:rFonts w:ascii="Times New Roman" w:hAnsi="Times New Roman" w:cs="Times New Roman"/>
          <w:noProof/>
          <w:sz w:val="24"/>
          <w:szCs w:val="24"/>
        </w:rPr>
        <w:t xml:space="preserve">Baddeley, A. D., &amp; Hitch, G. (1974). Working memory. </w:t>
      </w:r>
      <w:r w:rsidR="00762932" w:rsidRPr="006E72DE">
        <w:rPr>
          <w:rFonts w:ascii="Times New Roman" w:hAnsi="Times New Roman" w:cs="Times New Roman"/>
          <w:i/>
          <w:iCs/>
          <w:noProof/>
          <w:sz w:val="24"/>
          <w:szCs w:val="24"/>
        </w:rPr>
        <w:t>Psychology of Learning and Motivation - Advances in Research and Theory</w:t>
      </w:r>
      <w:r w:rsidR="00762932" w:rsidRPr="006E72DE">
        <w:rPr>
          <w:rFonts w:ascii="Times New Roman" w:hAnsi="Times New Roman" w:cs="Times New Roman"/>
          <w:noProof/>
          <w:sz w:val="24"/>
          <w:szCs w:val="24"/>
        </w:rPr>
        <w:t xml:space="preserve">, </w:t>
      </w:r>
      <w:r w:rsidR="00762932" w:rsidRPr="006E72DE">
        <w:rPr>
          <w:rFonts w:ascii="Times New Roman" w:hAnsi="Times New Roman" w:cs="Times New Roman"/>
          <w:i/>
          <w:iCs/>
          <w:noProof/>
          <w:sz w:val="24"/>
          <w:szCs w:val="24"/>
        </w:rPr>
        <w:t>8</w:t>
      </w:r>
      <w:r w:rsidR="00762932" w:rsidRPr="006E72DE">
        <w:rPr>
          <w:rFonts w:ascii="Times New Roman" w:hAnsi="Times New Roman" w:cs="Times New Roman"/>
          <w:noProof/>
          <w:sz w:val="24"/>
          <w:szCs w:val="24"/>
        </w:rPr>
        <w:t>(C), 47–89. https://doi.org/10.1016/S0079-7421(08)60452-1</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Bopp, K. L., &amp; Verhaeghen, P. (2005). Aging and verbal memory span: A meta-analysis. </w:t>
      </w:r>
      <w:r w:rsidRPr="006E72DE">
        <w:rPr>
          <w:rFonts w:ascii="Times New Roman" w:hAnsi="Times New Roman" w:cs="Times New Roman"/>
          <w:i/>
          <w:iCs/>
          <w:noProof/>
          <w:sz w:val="24"/>
          <w:szCs w:val="24"/>
        </w:rPr>
        <w:t>Journals of Gerontology - Series B Psychological Sciences and Social Sciences</w:t>
      </w:r>
      <w:r w:rsidRPr="006E72DE">
        <w:rPr>
          <w:rFonts w:ascii="Times New Roman" w:hAnsi="Times New Roman" w:cs="Times New Roman"/>
          <w:noProof/>
          <w:sz w:val="24"/>
          <w:szCs w:val="24"/>
        </w:rPr>
        <w:t xml:space="preserve">, </w:t>
      </w:r>
      <w:r w:rsidRPr="006E72DE">
        <w:rPr>
          <w:rFonts w:ascii="Times New Roman" w:hAnsi="Times New Roman" w:cs="Times New Roman"/>
          <w:i/>
          <w:iCs/>
          <w:noProof/>
          <w:sz w:val="24"/>
          <w:szCs w:val="24"/>
        </w:rPr>
        <w:t>60</w:t>
      </w:r>
      <w:r w:rsidRPr="006E72DE">
        <w:rPr>
          <w:rFonts w:ascii="Times New Roman" w:hAnsi="Times New Roman" w:cs="Times New Roman"/>
          <w:noProof/>
          <w:sz w:val="24"/>
          <w:szCs w:val="24"/>
        </w:rPr>
        <w:t>(5), 223–233. https://doi.org/10.1093/geronb/60.5.P223</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Craik, Fergus I M, &amp; Byrd, M. (1982). </w:t>
      </w:r>
      <w:r w:rsidRPr="006E72DE">
        <w:rPr>
          <w:rFonts w:ascii="Times New Roman" w:hAnsi="Times New Roman" w:cs="Times New Roman"/>
          <w:i/>
          <w:iCs/>
          <w:noProof/>
          <w:sz w:val="24"/>
          <w:szCs w:val="24"/>
        </w:rPr>
        <w:t>Aging and Cognitive Deficits BT  - Aging and Cognitive Processes</w:t>
      </w:r>
      <w:r w:rsidRPr="006E72DE">
        <w:rPr>
          <w:rFonts w:ascii="Times New Roman" w:hAnsi="Times New Roman" w:cs="Times New Roman"/>
          <w:noProof/>
          <w:sz w:val="24"/>
          <w:szCs w:val="24"/>
        </w:rPr>
        <w:t xml:space="preserve"> (F I M Craik &amp; S. Trehub (eds.); pp. 191–211). Springer US. https://doi.org/10.1007/978-1-4684-4178-9_11</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Engle, R. W., Tuholski, S. W., Laughlin, J. E., &amp; Conway, A. R. A. (1999). </w:t>
      </w:r>
      <w:r w:rsidRPr="006E72DE">
        <w:rPr>
          <w:rFonts w:ascii="Times New Roman" w:hAnsi="Times New Roman" w:cs="Times New Roman"/>
          <w:i/>
          <w:iCs/>
          <w:noProof/>
          <w:sz w:val="24"/>
          <w:szCs w:val="24"/>
        </w:rPr>
        <w:t>Working Memory , Short-Term Memory , and General Fluid Intelligence : A Latent-Variable Approach</w:t>
      </w:r>
      <w:r w:rsidRPr="006E72DE">
        <w:rPr>
          <w:rFonts w:ascii="Times New Roman" w:hAnsi="Times New Roman" w:cs="Times New Roman"/>
          <w:noProof/>
          <w:sz w:val="24"/>
          <w:szCs w:val="24"/>
        </w:rPr>
        <w:t xml:space="preserve">. </w:t>
      </w:r>
      <w:r w:rsidRPr="006E72DE">
        <w:rPr>
          <w:rFonts w:ascii="Times New Roman" w:hAnsi="Times New Roman" w:cs="Times New Roman"/>
          <w:i/>
          <w:iCs/>
          <w:noProof/>
          <w:sz w:val="24"/>
          <w:szCs w:val="24"/>
        </w:rPr>
        <w:t>128</w:t>
      </w:r>
      <w:r w:rsidRPr="006E72DE">
        <w:rPr>
          <w:rFonts w:ascii="Times New Roman" w:hAnsi="Times New Roman" w:cs="Times New Roman"/>
          <w:noProof/>
          <w:sz w:val="24"/>
          <w:szCs w:val="24"/>
        </w:rPr>
        <w:t>(3), 309–331.</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Gazzaniga, M., Ivry, R., &amp; Mangun, G. (2009). </w:t>
      </w:r>
      <w:r w:rsidRPr="006E72DE">
        <w:rPr>
          <w:rFonts w:ascii="Times New Roman" w:hAnsi="Times New Roman" w:cs="Times New Roman"/>
          <w:i/>
          <w:iCs/>
          <w:noProof/>
          <w:sz w:val="24"/>
          <w:szCs w:val="24"/>
        </w:rPr>
        <w:t>Cognitive Neuroscience: The Biology of the Mind, Second Edition</w:t>
      </w:r>
      <w:r w:rsidRPr="006E72DE">
        <w:rPr>
          <w:rFonts w:ascii="Times New Roman" w:hAnsi="Times New Roman" w:cs="Times New Roman"/>
          <w:noProof/>
          <w:sz w:val="24"/>
          <w:szCs w:val="24"/>
        </w:rPr>
        <w:t>.</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Hasher, L., &amp; Zacks, R. T. (1988). </w:t>
      </w:r>
      <w:r w:rsidRPr="006E72DE">
        <w:rPr>
          <w:rFonts w:ascii="Times New Roman" w:hAnsi="Times New Roman" w:cs="Times New Roman"/>
          <w:i/>
          <w:iCs/>
          <w:noProof/>
          <w:sz w:val="24"/>
          <w:szCs w:val="24"/>
        </w:rPr>
        <w:t>Working Memory, Comprehension, and Aging: A Review and a New View</w:t>
      </w:r>
      <w:r w:rsidRPr="006E72DE">
        <w:rPr>
          <w:rFonts w:ascii="Times New Roman" w:hAnsi="Times New Roman" w:cs="Times New Roman"/>
          <w:noProof/>
          <w:sz w:val="24"/>
          <w:szCs w:val="24"/>
        </w:rPr>
        <w:t xml:space="preserve"> (G. H. B. T.-P. of L. and M. Bower (ed.); Vol. 22, pp. 193–225). Academic Press. https://doi.org/https://doi.org/10.1016/S0079-7421(08)60041-9</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Kirchner, W. K. (1958). </w:t>
      </w:r>
      <w:r w:rsidRPr="006E72DE">
        <w:rPr>
          <w:rFonts w:ascii="Times New Roman" w:hAnsi="Times New Roman" w:cs="Times New Roman"/>
          <w:i/>
          <w:iCs/>
          <w:noProof/>
          <w:sz w:val="24"/>
          <w:szCs w:val="24"/>
        </w:rPr>
        <w:t>AGE DIFFERENCES IN SHORT-TERM RETENTION OF RAPIDLY CHANGING INFORMATION able to perform as well as the younger Ss . Only three of the older group were able to reach the Three-back stage . For this reason , all compari- sons involving older Ss were made th</w:t>
      </w:r>
      <w:r w:rsidRPr="006E72DE">
        <w:rPr>
          <w:rFonts w:ascii="Times New Roman" w:hAnsi="Times New Roman" w:cs="Times New Roman"/>
          <w:noProof/>
          <w:sz w:val="24"/>
          <w:szCs w:val="24"/>
        </w:rPr>
        <w:t xml:space="preserve">. </w:t>
      </w:r>
      <w:r w:rsidRPr="006E72DE">
        <w:rPr>
          <w:rFonts w:ascii="Times New Roman" w:hAnsi="Times New Roman" w:cs="Times New Roman"/>
          <w:i/>
          <w:iCs/>
          <w:noProof/>
          <w:sz w:val="24"/>
          <w:szCs w:val="24"/>
        </w:rPr>
        <w:t>4</w:t>
      </w:r>
      <w:r w:rsidRPr="006E72DE">
        <w:rPr>
          <w:rFonts w:ascii="Times New Roman" w:hAnsi="Times New Roman" w:cs="Times New Roman"/>
          <w:noProof/>
          <w:sz w:val="24"/>
          <w:szCs w:val="24"/>
        </w:rPr>
        <w:t>.</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lastRenderedPageBreak/>
        <w:t xml:space="preserve">Models of working memory:  Mechanisms of active maintenance and executive control. (1999). In A. Miyake &amp; P. Shah (Eds.), </w:t>
      </w:r>
      <w:r w:rsidRPr="006E72DE">
        <w:rPr>
          <w:rFonts w:ascii="Times New Roman" w:hAnsi="Times New Roman" w:cs="Times New Roman"/>
          <w:i/>
          <w:iCs/>
          <w:noProof/>
          <w:sz w:val="24"/>
          <w:szCs w:val="24"/>
        </w:rPr>
        <w:t>Models of working memory:  Mechanisms of active maintenance and executive control.</w:t>
      </w:r>
      <w:r w:rsidRPr="006E72DE">
        <w:rPr>
          <w:rFonts w:ascii="Times New Roman" w:hAnsi="Times New Roman" w:cs="Times New Roman"/>
          <w:noProof/>
          <w:sz w:val="24"/>
          <w:szCs w:val="24"/>
        </w:rPr>
        <w:t xml:space="preserve"> Cambridge University Press. https://doi.org/10.1017/CBO9781139174909</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Qualls, C. D., &amp; Harris, J. L. (2015). </w:t>
      </w:r>
      <w:r w:rsidRPr="006E72DE">
        <w:rPr>
          <w:rFonts w:ascii="Times New Roman" w:hAnsi="Times New Roman" w:cs="Times New Roman"/>
          <w:i/>
          <w:iCs/>
          <w:noProof/>
          <w:sz w:val="24"/>
          <w:szCs w:val="24"/>
        </w:rPr>
        <w:t>Constance Dean Qualls</w:t>
      </w:r>
      <w:r w:rsidRPr="006E72DE">
        <w:rPr>
          <w:rFonts w:ascii="Times New Roman" w:hAnsi="Times New Roman" w:cs="Times New Roman"/>
          <w:noProof/>
          <w:sz w:val="24"/>
          <w:szCs w:val="24"/>
        </w:rPr>
        <w:t xml:space="preserve">. </w:t>
      </w:r>
      <w:r w:rsidRPr="006E72DE">
        <w:rPr>
          <w:rFonts w:ascii="Times New Roman" w:hAnsi="Times New Roman" w:cs="Times New Roman"/>
          <w:i/>
          <w:iCs/>
          <w:noProof/>
          <w:sz w:val="24"/>
          <w:szCs w:val="24"/>
        </w:rPr>
        <w:t>12</w:t>
      </w:r>
      <w:r w:rsidRPr="006E72DE">
        <w:rPr>
          <w:rFonts w:ascii="Times New Roman" w:hAnsi="Times New Roman" w:cs="Times New Roman"/>
          <w:noProof/>
          <w:sz w:val="24"/>
          <w:szCs w:val="24"/>
        </w:rPr>
        <w:t>(February 2003), 92–102.</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Reuter-Lorenz, P., &amp; Sylvester, C.-Y. (2005). The Cognitive Neuroscience of Working Memory and Aging. </w:t>
      </w:r>
      <w:r w:rsidRPr="006E72DE">
        <w:rPr>
          <w:rFonts w:ascii="Times New Roman" w:hAnsi="Times New Roman" w:cs="Times New Roman"/>
          <w:i/>
          <w:iCs/>
          <w:noProof/>
          <w:sz w:val="24"/>
          <w:szCs w:val="24"/>
        </w:rPr>
        <w:t>Cognitive Neuroscience of Aging: Linking Cognitive and Cerebral Aging</w:t>
      </w:r>
      <w:r w:rsidRPr="006E72DE">
        <w:rPr>
          <w:rFonts w:ascii="Times New Roman" w:hAnsi="Times New Roman" w:cs="Times New Roman"/>
          <w:noProof/>
          <w:sz w:val="24"/>
          <w:szCs w:val="24"/>
        </w:rPr>
        <w:t>. https://doi.org/10.1093/acprof:oso/9780195156744.003.0008</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The handbook of aging and cognition. (1992). In Fergus I M Craik &amp; T. A. Salthouse (Eds.), </w:t>
      </w:r>
      <w:r w:rsidRPr="006E72DE">
        <w:rPr>
          <w:rFonts w:ascii="Times New Roman" w:hAnsi="Times New Roman" w:cs="Times New Roman"/>
          <w:i/>
          <w:iCs/>
          <w:noProof/>
          <w:sz w:val="24"/>
          <w:szCs w:val="24"/>
        </w:rPr>
        <w:t>The handbook of aging and cognition.</w:t>
      </w:r>
      <w:r w:rsidRPr="006E72DE">
        <w:rPr>
          <w:rFonts w:ascii="Times New Roman" w:hAnsi="Times New Roman" w:cs="Times New Roman"/>
          <w:noProof/>
          <w:sz w:val="24"/>
          <w:szCs w:val="24"/>
        </w:rPr>
        <w:t xml:space="preserve"> Lawrence Erlbaum Associates, Inc.</w:t>
      </w:r>
    </w:p>
    <w:p w:rsidR="00762932" w:rsidRPr="006E72DE" w:rsidRDefault="00762932" w:rsidP="006E72DE">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72DE">
        <w:rPr>
          <w:rFonts w:ascii="Times New Roman" w:hAnsi="Times New Roman" w:cs="Times New Roman"/>
          <w:noProof/>
          <w:sz w:val="24"/>
          <w:szCs w:val="24"/>
        </w:rPr>
        <w:t xml:space="preserve">Verhaeghen, P., &amp; Salthouse, T. A. (1997). Meta-analyses of age-cognition relations in adulthood: Estimates of linear and nonlinear age effects and structural models. </w:t>
      </w:r>
      <w:r w:rsidRPr="006E72DE">
        <w:rPr>
          <w:rFonts w:ascii="Times New Roman" w:hAnsi="Times New Roman" w:cs="Times New Roman"/>
          <w:i/>
          <w:iCs/>
          <w:noProof/>
          <w:sz w:val="24"/>
          <w:szCs w:val="24"/>
        </w:rPr>
        <w:t>Psychological Bulletin</w:t>
      </w:r>
      <w:r w:rsidRPr="006E72DE">
        <w:rPr>
          <w:rFonts w:ascii="Times New Roman" w:hAnsi="Times New Roman" w:cs="Times New Roman"/>
          <w:noProof/>
          <w:sz w:val="24"/>
          <w:szCs w:val="24"/>
        </w:rPr>
        <w:t xml:space="preserve">, </w:t>
      </w:r>
      <w:r w:rsidRPr="006E72DE">
        <w:rPr>
          <w:rFonts w:ascii="Times New Roman" w:hAnsi="Times New Roman" w:cs="Times New Roman"/>
          <w:i/>
          <w:iCs/>
          <w:noProof/>
          <w:sz w:val="24"/>
          <w:szCs w:val="24"/>
        </w:rPr>
        <w:t>122</w:t>
      </w:r>
      <w:r w:rsidRPr="006E72DE">
        <w:rPr>
          <w:rFonts w:ascii="Times New Roman" w:hAnsi="Times New Roman" w:cs="Times New Roman"/>
          <w:noProof/>
          <w:sz w:val="24"/>
          <w:szCs w:val="24"/>
        </w:rPr>
        <w:t>(3), 231–249. https://doi.org/10.1037/0033-2909.122.3.231</w:t>
      </w:r>
    </w:p>
    <w:p w:rsidR="0057491C" w:rsidRPr="006E72DE" w:rsidRDefault="002D66AA" w:rsidP="006E72DE">
      <w:pPr>
        <w:tabs>
          <w:tab w:val="left" w:pos="1565"/>
        </w:tabs>
        <w:spacing w:line="480" w:lineRule="auto"/>
        <w:jc w:val="both"/>
        <w:rPr>
          <w:rFonts w:ascii="Times New Roman" w:hAnsi="Times New Roman" w:cs="Times New Roman"/>
          <w:b/>
          <w:sz w:val="24"/>
          <w:szCs w:val="24"/>
        </w:rPr>
      </w:pPr>
      <w:r w:rsidRPr="006E72DE">
        <w:rPr>
          <w:rFonts w:ascii="Times New Roman" w:hAnsi="Times New Roman" w:cs="Times New Roman"/>
          <w:b/>
          <w:sz w:val="24"/>
          <w:szCs w:val="24"/>
        </w:rPr>
        <w:fldChar w:fldCharType="end"/>
      </w:r>
    </w:p>
    <w:sectPr w:rsidR="0057491C" w:rsidRPr="006E72DE" w:rsidSect="00ED5043">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B3" w:rsidRDefault="00DC45B3" w:rsidP="006A16CC">
      <w:pPr>
        <w:spacing w:after="0" w:line="240" w:lineRule="auto"/>
      </w:pPr>
      <w:r>
        <w:separator/>
      </w:r>
    </w:p>
  </w:endnote>
  <w:endnote w:type="continuationSeparator" w:id="1">
    <w:p w:rsidR="00DC45B3" w:rsidRDefault="00DC45B3" w:rsidP="006A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2A" w:rsidRDefault="004A5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B3" w:rsidRDefault="00DC45B3" w:rsidP="006A16CC">
      <w:pPr>
        <w:spacing w:after="0" w:line="240" w:lineRule="auto"/>
      </w:pPr>
      <w:r>
        <w:separator/>
      </w:r>
    </w:p>
  </w:footnote>
  <w:footnote w:type="continuationSeparator" w:id="1">
    <w:p w:rsidR="00DC45B3" w:rsidRDefault="00DC45B3" w:rsidP="006A1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international journal of health sciences and research" style="width:270pt;height:270pt;flip:y;visibility:visible;mso-wrap-style:square" o:bullet="t">
        <v:imagedata r:id="rId1" o:title="Image result for international journal of health sciences and research"/>
      </v:shape>
    </w:pict>
  </w:numPicBullet>
  <w:abstractNum w:abstractNumId="0">
    <w:nsid w:val="4A376889"/>
    <w:multiLevelType w:val="multilevel"/>
    <w:tmpl w:val="4CDE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922EC9"/>
    <w:multiLevelType w:val="hybridMultilevel"/>
    <w:tmpl w:val="224ADB78"/>
    <w:lvl w:ilvl="0" w:tplc="C366C6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7123DF0"/>
    <w:multiLevelType w:val="hybridMultilevel"/>
    <w:tmpl w:val="ACCE01EE"/>
    <w:lvl w:ilvl="0" w:tplc="8A3EEAEE">
      <w:start w:val="1"/>
      <w:numFmt w:val="bullet"/>
      <w:lvlText w:val=""/>
      <w:lvlPicBulletId w:val="0"/>
      <w:lvlJc w:val="left"/>
      <w:pPr>
        <w:tabs>
          <w:tab w:val="num" w:pos="720"/>
        </w:tabs>
        <w:ind w:left="720" w:hanging="360"/>
      </w:pPr>
      <w:rPr>
        <w:rFonts w:ascii="Symbol" w:hAnsi="Symbol" w:hint="default"/>
      </w:rPr>
    </w:lvl>
    <w:lvl w:ilvl="1" w:tplc="5CB61DC8" w:tentative="1">
      <w:start w:val="1"/>
      <w:numFmt w:val="bullet"/>
      <w:lvlText w:val=""/>
      <w:lvlJc w:val="left"/>
      <w:pPr>
        <w:tabs>
          <w:tab w:val="num" w:pos="1440"/>
        </w:tabs>
        <w:ind w:left="1440" w:hanging="360"/>
      </w:pPr>
      <w:rPr>
        <w:rFonts w:ascii="Symbol" w:hAnsi="Symbol" w:hint="default"/>
      </w:rPr>
    </w:lvl>
    <w:lvl w:ilvl="2" w:tplc="D24EAA8A" w:tentative="1">
      <w:start w:val="1"/>
      <w:numFmt w:val="bullet"/>
      <w:lvlText w:val=""/>
      <w:lvlJc w:val="left"/>
      <w:pPr>
        <w:tabs>
          <w:tab w:val="num" w:pos="2160"/>
        </w:tabs>
        <w:ind w:left="2160" w:hanging="360"/>
      </w:pPr>
      <w:rPr>
        <w:rFonts w:ascii="Symbol" w:hAnsi="Symbol" w:hint="default"/>
      </w:rPr>
    </w:lvl>
    <w:lvl w:ilvl="3" w:tplc="1DD4D7DC" w:tentative="1">
      <w:start w:val="1"/>
      <w:numFmt w:val="bullet"/>
      <w:lvlText w:val=""/>
      <w:lvlJc w:val="left"/>
      <w:pPr>
        <w:tabs>
          <w:tab w:val="num" w:pos="2880"/>
        </w:tabs>
        <w:ind w:left="2880" w:hanging="360"/>
      </w:pPr>
      <w:rPr>
        <w:rFonts w:ascii="Symbol" w:hAnsi="Symbol" w:hint="default"/>
      </w:rPr>
    </w:lvl>
    <w:lvl w:ilvl="4" w:tplc="C1488D8C" w:tentative="1">
      <w:start w:val="1"/>
      <w:numFmt w:val="bullet"/>
      <w:lvlText w:val=""/>
      <w:lvlJc w:val="left"/>
      <w:pPr>
        <w:tabs>
          <w:tab w:val="num" w:pos="3600"/>
        </w:tabs>
        <w:ind w:left="3600" w:hanging="360"/>
      </w:pPr>
      <w:rPr>
        <w:rFonts w:ascii="Symbol" w:hAnsi="Symbol" w:hint="default"/>
      </w:rPr>
    </w:lvl>
    <w:lvl w:ilvl="5" w:tplc="B41ADCB2" w:tentative="1">
      <w:start w:val="1"/>
      <w:numFmt w:val="bullet"/>
      <w:lvlText w:val=""/>
      <w:lvlJc w:val="left"/>
      <w:pPr>
        <w:tabs>
          <w:tab w:val="num" w:pos="4320"/>
        </w:tabs>
        <w:ind w:left="4320" w:hanging="360"/>
      </w:pPr>
      <w:rPr>
        <w:rFonts w:ascii="Symbol" w:hAnsi="Symbol" w:hint="default"/>
      </w:rPr>
    </w:lvl>
    <w:lvl w:ilvl="6" w:tplc="3DC2B0C6" w:tentative="1">
      <w:start w:val="1"/>
      <w:numFmt w:val="bullet"/>
      <w:lvlText w:val=""/>
      <w:lvlJc w:val="left"/>
      <w:pPr>
        <w:tabs>
          <w:tab w:val="num" w:pos="5040"/>
        </w:tabs>
        <w:ind w:left="5040" w:hanging="360"/>
      </w:pPr>
      <w:rPr>
        <w:rFonts w:ascii="Symbol" w:hAnsi="Symbol" w:hint="default"/>
      </w:rPr>
    </w:lvl>
    <w:lvl w:ilvl="7" w:tplc="39A627E8" w:tentative="1">
      <w:start w:val="1"/>
      <w:numFmt w:val="bullet"/>
      <w:lvlText w:val=""/>
      <w:lvlJc w:val="left"/>
      <w:pPr>
        <w:tabs>
          <w:tab w:val="num" w:pos="5760"/>
        </w:tabs>
        <w:ind w:left="5760" w:hanging="360"/>
      </w:pPr>
      <w:rPr>
        <w:rFonts w:ascii="Symbol" w:hAnsi="Symbol" w:hint="default"/>
      </w:rPr>
    </w:lvl>
    <w:lvl w:ilvl="8" w:tplc="614E5B7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CF0AC5"/>
    <w:rsid w:val="00016E99"/>
    <w:rsid w:val="000600C7"/>
    <w:rsid w:val="000627EC"/>
    <w:rsid w:val="00063078"/>
    <w:rsid w:val="000652C9"/>
    <w:rsid w:val="000C6BB8"/>
    <w:rsid w:val="000D0B9E"/>
    <w:rsid w:val="000E6FA3"/>
    <w:rsid w:val="00101177"/>
    <w:rsid w:val="00155B74"/>
    <w:rsid w:val="001618EA"/>
    <w:rsid w:val="00176FE5"/>
    <w:rsid w:val="001B6B44"/>
    <w:rsid w:val="001E312F"/>
    <w:rsid w:val="00223483"/>
    <w:rsid w:val="002655C7"/>
    <w:rsid w:val="00277593"/>
    <w:rsid w:val="002D66AA"/>
    <w:rsid w:val="00340EEF"/>
    <w:rsid w:val="004128BB"/>
    <w:rsid w:val="00417F4C"/>
    <w:rsid w:val="004A5A2A"/>
    <w:rsid w:val="004F3F42"/>
    <w:rsid w:val="00526428"/>
    <w:rsid w:val="00543292"/>
    <w:rsid w:val="005727D4"/>
    <w:rsid w:val="0057491C"/>
    <w:rsid w:val="005C6C3F"/>
    <w:rsid w:val="005D21CA"/>
    <w:rsid w:val="00600EE7"/>
    <w:rsid w:val="00602C08"/>
    <w:rsid w:val="0060397E"/>
    <w:rsid w:val="00626F2B"/>
    <w:rsid w:val="0064412D"/>
    <w:rsid w:val="006A16CC"/>
    <w:rsid w:val="006E121E"/>
    <w:rsid w:val="006E72DE"/>
    <w:rsid w:val="00702CFA"/>
    <w:rsid w:val="00705379"/>
    <w:rsid w:val="00714764"/>
    <w:rsid w:val="00721B14"/>
    <w:rsid w:val="00727C58"/>
    <w:rsid w:val="007326FE"/>
    <w:rsid w:val="00762932"/>
    <w:rsid w:val="007A4752"/>
    <w:rsid w:val="007C3979"/>
    <w:rsid w:val="0084489A"/>
    <w:rsid w:val="0087256D"/>
    <w:rsid w:val="00874DBB"/>
    <w:rsid w:val="008A3A46"/>
    <w:rsid w:val="00944E97"/>
    <w:rsid w:val="009E22F1"/>
    <w:rsid w:val="009F468C"/>
    <w:rsid w:val="00A0507D"/>
    <w:rsid w:val="00A41435"/>
    <w:rsid w:val="00A7301A"/>
    <w:rsid w:val="00B539C0"/>
    <w:rsid w:val="00B55A35"/>
    <w:rsid w:val="00B5677D"/>
    <w:rsid w:val="00B568E7"/>
    <w:rsid w:val="00B84235"/>
    <w:rsid w:val="00B96178"/>
    <w:rsid w:val="00BB5915"/>
    <w:rsid w:val="00BB7FE9"/>
    <w:rsid w:val="00BC2B91"/>
    <w:rsid w:val="00BE0FAA"/>
    <w:rsid w:val="00C072D8"/>
    <w:rsid w:val="00C96BEB"/>
    <w:rsid w:val="00CF0AC5"/>
    <w:rsid w:val="00D233F1"/>
    <w:rsid w:val="00D34FB2"/>
    <w:rsid w:val="00D40B0A"/>
    <w:rsid w:val="00D968BE"/>
    <w:rsid w:val="00DC45B3"/>
    <w:rsid w:val="00E74A63"/>
    <w:rsid w:val="00E75570"/>
    <w:rsid w:val="00EA0ECF"/>
    <w:rsid w:val="00EB06E2"/>
    <w:rsid w:val="00ED03DE"/>
    <w:rsid w:val="00ED5043"/>
    <w:rsid w:val="00F1227F"/>
    <w:rsid w:val="00F36BD8"/>
    <w:rsid w:val="00F67799"/>
    <w:rsid w:val="00FF5F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9E"/>
    <w:pPr>
      <w:ind w:left="720"/>
      <w:contextualSpacing/>
    </w:pPr>
  </w:style>
  <w:style w:type="character" w:styleId="Hyperlink">
    <w:name w:val="Hyperlink"/>
    <w:basedOn w:val="DefaultParagraphFont"/>
    <w:uiPriority w:val="99"/>
    <w:unhideWhenUsed/>
    <w:rsid w:val="000D0B9E"/>
    <w:rPr>
      <w:color w:val="0563C1" w:themeColor="hyperlink"/>
      <w:u w:val="single"/>
    </w:rPr>
  </w:style>
  <w:style w:type="paragraph" w:styleId="NormalWeb">
    <w:name w:val="Normal (Web)"/>
    <w:basedOn w:val="Normal"/>
    <w:uiPriority w:val="99"/>
    <w:unhideWhenUsed/>
    <w:rsid w:val="000C6BB8"/>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57491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491C"/>
    <w:rPr>
      <w:sz w:val="16"/>
      <w:szCs w:val="16"/>
    </w:rPr>
  </w:style>
  <w:style w:type="paragraph" w:styleId="CommentText">
    <w:name w:val="annotation text"/>
    <w:basedOn w:val="Normal"/>
    <w:link w:val="CommentTextChar"/>
    <w:uiPriority w:val="99"/>
    <w:semiHidden/>
    <w:unhideWhenUsed/>
    <w:rsid w:val="0057491C"/>
    <w:pPr>
      <w:spacing w:line="240" w:lineRule="auto"/>
    </w:pPr>
    <w:rPr>
      <w:sz w:val="20"/>
      <w:szCs w:val="20"/>
    </w:rPr>
  </w:style>
  <w:style w:type="character" w:customStyle="1" w:styleId="CommentTextChar">
    <w:name w:val="Comment Text Char"/>
    <w:basedOn w:val="DefaultParagraphFont"/>
    <w:link w:val="CommentText"/>
    <w:uiPriority w:val="99"/>
    <w:semiHidden/>
    <w:rsid w:val="0057491C"/>
    <w:rPr>
      <w:sz w:val="20"/>
      <w:szCs w:val="20"/>
    </w:rPr>
  </w:style>
  <w:style w:type="paragraph" w:styleId="CommentSubject">
    <w:name w:val="annotation subject"/>
    <w:basedOn w:val="CommentText"/>
    <w:next w:val="CommentText"/>
    <w:link w:val="CommentSubjectChar"/>
    <w:uiPriority w:val="99"/>
    <w:semiHidden/>
    <w:unhideWhenUsed/>
    <w:rsid w:val="0057491C"/>
    <w:rPr>
      <w:b/>
      <w:bCs/>
    </w:rPr>
  </w:style>
  <w:style w:type="character" w:customStyle="1" w:styleId="CommentSubjectChar">
    <w:name w:val="Comment Subject Char"/>
    <w:basedOn w:val="CommentTextChar"/>
    <w:link w:val="CommentSubject"/>
    <w:uiPriority w:val="99"/>
    <w:semiHidden/>
    <w:rsid w:val="0057491C"/>
    <w:rPr>
      <w:b/>
      <w:bCs/>
      <w:sz w:val="20"/>
      <w:szCs w:val="20"/>
    </w:rPr>
  </w:style>
  <w:style w:type="paragraph" w:styleId="BalloonText">
    <w:name w:val="Balloon Text"/>
    <w:basedOn w:val="Normal"/>
    <w:link w:val="BalloonTextChar"/>
    <w:uiPriority w:val="99"/>
    <w:semiHidden/>
    <w:unhideWhenUsed/>
    <w:rsid w:val="0057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1C"/>
    <w:rPr>
      <w:rFonts w:ascii="Segoe UI" w:hAnsi="Segoe UI" w:cs="Segoe UI"/>
      <w:sz w:val="18"/>
      <w:szCs w:val="18"/>
    </w:rPr>
  </w:style>
  <w:style w:type="paragraph" w:styleId="NoSpacing">
    <w:name w:val="No Spacing"/>
    <w:uiPriority w:val="1"/>
    <w:qFormat/>
    <w:rsid w:val="0057491C"/>
    <w:pPr>
      <w:spacing w:after="0" w:line="240" w:lineRule="auto"/>
    </w:pPr>
  </w:style>
  <w:style w:type="paragraph" w:styleId="Header">
    <w:name w:val="header"/>
    <w:basedOn w:val="Normal"/>
    <w:link w:val="HeaderChar"/>
    <w:uiPriority w:val="99"/>
    <w:unhideWhenUsed/>
    <w:rsid w:val="006A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CC"/>
  </w:style>
  <w:style w:type="paragraph" w:styleId="Footer">
    <w:name w:val="footer"/>
    <w:basedOn w:val="Normal"/>
    <w:link w:val="FooterChar"/>
    <w:uiPriority w:val="99"/>
    <w:unhideWhenUsed/>
    <w:rsid w:val="006A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CC"/>
  </w:style>
  <w:style w:type="character" w:customStyle="1" w:styleId="mixed-citation">
    <w:name w:val="mixed-citation"/>
    <w:basedOn w:val="DefaultParagraphFont"/>
    <w:rsid w:val="00C96BEB"/>
  </w:style>
  <w:style w:type="character" w:customStyle="1" w:styleId="ref-title">
    <w:name w:val="ref-title"/>
    <w:basedOn w:val="DefaultParagraphFont"/>
    <w:rsid w:val="00C96BEB"/>
  </w:style>
  <w:style w:type="character" w:customStyle="1" w:styleId="ref-journal">
    <w:name w:val="ref-journal"/>
    <w:basedOn w:val="DefaultParagraphFont"/>
    <w:rsid w:val="00C96BEB"/>
  </w:style>
  <w:style w:type="character" w:customStyle="1" w:styleId="nowrap">
    <w:name w:val="nowrap"/>
    <w:basedOn w:val="DefaultParagraphFont"/>
    <w:rsid w:val="00C96BEB"/>
  </w:style>
  <w:style w:type="paragraph" w:styleId="FootnoteText">
    <w:name w:val="footnote text"/>
    <w:basedOn w:val="Normal"/>
    <w:link w:val="FootnoteTextChar"/>
    <w:uiPriority w:val="99"/>
    <w:semiHidden/>
    <w:unhideWhenUsed/>
    <w:rsid w:val="00872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56D"/>
    <w:rPr>
      <w:sz w:val="20"/>
      <w:szCs w:val="20"/>
    </w:rPr>
  </w:style>
  <w:style w:type="character" w:styleId="FootnoteReference">
    <w:name w:val="footnote reference"/>
    <w:basedOn w:val="DefaultParagraphFont"/>
    <w:uiPriority w:val="99"/>
    <w:semiHidden/>
    <w:unhideWhenUsed/>
    <w:rsid w:val="008725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9E"/>
    <w:pPr>
      <w:ind w:left="720"/>
      <w:contextualSpacing/>
    </w:pPr>
  </w:style>
  <w:style w:type="character" w:styleId="Hyperlink">
    <w:name w:val="Hyperlink"/>
    <w:basedOn w:val="DefaultParagraphFont"/>
    <w:uiPriority w:val="99"/>
    <w:unhideWhenUsed/>
    <w:rsid w:val="000D0B9E"/>
    <w:rPr>
      <w:color w:val="0563C1" w:themeColor="hyperlink"/>
      <w:u w:val="single"/>
    </w:rPr>
  </w:style>
  <w:style w:type="paragraph" w:styleId="NormalWeb">
    <w:name w:val="Normal (Web)"/>
    <w:basedOn w:val="Normal"/>
    <w:uiPriority w:val="99"/>
    <w:unhideWhenUsed/>
    <w:rsid w:val="000C6BB8"/>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57491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491C"/>
    <w:rPr>
      <w:sz w:val="16"/>
      <w:szCs w:val="16"/>
    </w:rPr>
  </w:style>
  <w:style w:type="paragraph" w:styleId="CommentText">
    <w:name w:val="annotation text"/>
    <w:basedOn w:val="Normal"/>
    <w:link w:val="CommentTextChar"/>
    <w:uiPriority w:val="99"/>
    <w:semiHidden/>
    <w:unhideWhenUsed/>
    <w:rsid w:val="0057491C"/>
    <w:pPr>
      <w:spacing w:line="240" w:lineRule="auto"/>
    </w:pPr>
    <w:rPr>
      <w:sz w:val="20"/>
      <w:szCs w:val="20"/>
    </w:rPr>
  </w:style>
  <w:style w:type="character" w:customStyle="1" w:styleId="CommentTextChar">
    <w:name w:val="Comment Text Char"/>
    <w:basedOn w:val="DefaultParagraphFont"/>
    <w:link w:val="CommentText"/>
    <w:uiPriority w:val="99"/>
    <w:semiHidden/>
    <w:rsid w:val="0057491C"/>
    <w:rPr>
      <w:sz w:val="20"/>
      <w:szCs w:val="20"/>
    </w:rPr>
  </w:style>
  <w:style w:type="paragraph" w:styleId="CommentSubject">
    <w:name w:val="annotation subject"/>
    <w:basedOn w:val="CommentText"/>
    <w:next w:val="CommentText"/>
    <w:link w:val="CommentSubjectChar"/>
    <w:uiPriority w:val="99"/>
    <w:semiHidden/>
    <w:unhideWhenUsed/>
    <w:rsid w:val="0057491C"/>
    <w:rPr>
      <w:b/>
      <w:bCs/>
    </w:rPr>
  </w:style>
  <w:style w:type="character" w:customStyle="1" w:styleId="CommentSubjectChar">
    <w:name w:val="Comment Subject Char"/>
    <w:basedOn w:val="CommentTextChar"/>
    <w:link w:val="CommentSubject"/>
    <w:uiPriority w:val="99"/>
    <w:semiHidden/>
    <w:rsid w:val="0057491C"/>
    <w:rPr>
      <w:b/>
      <w:bCs/>
      <w:sz w:val="20"/>
      <w:szCs w:val="20"/>
    </w:rPr>
  </w:style>
  <w:style w:type="paragraph" w:styleId="BalloonText">
    <w:name w:val="Balloon Text"/>
    <w:basedOn w:val="Normal"/>
    <w:link w:val="BalloonTextChar"/>
    <w:uiPriority w:val="99"/>
    <w:semiHidden/>
    <w:unhideWhenUsed/>
    <w:rsid w:val="0057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1C"/>
    <w:rPr>
      <w:rFonts w:ascii="Segoe UI" w:hAnsi="Segoe UI" w:cs="Segoe UI"/>
      <w:sz w:val="18"/>
      <w:szCs w:val="18"/>
    </w:rPr>
  </w:style>
  <w:style w:type="paragraph" w:styleId="NoSpacing">
    <w:name w:val="No Spacing"/>
    <w:uiPriority w:val="1"/>
    <w:qFormat/>
    <w:rsid w:val="0057491C"/>
    <w:pPr>
      <w:spacing w:after="0" w:line="240" w:lineRule="auto"/>
    </w:pPr>
  </w:style>
  <w:style w:type="paragraph" w:styleId="Header">
    <w:name w:val="header"/>
    <w:basedOn w:val="Normal"/>
    <w:link w:val="HeaderChar"/>
    <w:uiPriority w:val="99"/>
    <w:unhideWhenUsed/>
    <w:rsid w:val="006A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CC"/>
  </w:style>
  <w:style w:type="paragraph" w:styleId="Footer">
    <w:name w:val="footer"/>
    <w:basedOn w:val="Normal"/>
    <w:link w:val="FooterChar"/>
    <w:uiPriority w:val="99"/>
    <w:unhideWhenUsed/>
    <w:rsid w:val="006A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CC"/>
  </w:style>
  <w:style w:type="character" w:customStyle="1" w:styleId="mixed-citation">
    <w:name w:val="mixed-citation"/>
    <w:basedOn w:val="DefaultParagraphFont"/>
    <w:rsid w:val="00C96BEB"/>
  </w:style>
  <w:style w:type="character" w:customStyle="1" w:styleId="ref-title">
    <w:name w:val="ref-title"/>
    <w:basedOn w:val="DefaultParagraphFont"/>
    <w:rsid w:val="00C96BEB"/>
  </w:style>
  <w:style w:type="character" w:customStyle="1" w:styleId="ref-journal">
    <w:name w:val="ref-journal"/>
    <w:basedOn w:val="DefaultParagraphFont"/>
    <w:rsid w:val="00C96BEB"/>
  </w:style>
  <w:style w:type="character" w:customStyle="1" w:styleId="nowrap">
    <w:name w:val="nowrap"/>
    <w:basedOn w:val="DefaultParagraphFont"/>
    <w:rsid w:val="00C96BEB"/>
  </w:style>
  <w:style w:type="paragraph" w:styleId="FootnoteText">
    <w:name w:val="footnote text"/>
    <w:basedOn w:val="Normal"/>
    <w:link w:val="FootnoteTextChar"/>
    <w:uiPriority w:val="99"/>
    <w:semiHidden/>
    <w:unhideWhenUsed/>
    <w:rsid w:val="00872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56D"/>
    <w:rPr>
      <w:sz w:val="20"/>
      <w:szCs w:val="20"/>
    </w:rPr>
  </w:style>
  <w:style w:type="character" w:styleId="FootnoteReference">
    <w:name w:val="footnote reference"/>
    <w:basedOn w:val="DefaultParagraphFont"/>
    <w:uiPriority w:val="99"/>
    <w:semiHidden/>
    <w:unhideWhenUsed/>
    <w:rsid w:val="0087256D"/>
    <w:rPr>
      <w:vertAlign w:val="superscript"/>
    </w:rPr>
  </w:style>
</w:styles>
</file>

<file path=word/webSettings.xml><?xml version="1.0" encoding="utf-8"?>
<w:webSettings xmlns:r="http://schemas.openxmlformats.org/officeDocument/2006/relationships" xmlns:w="http://schemas.openxmlformats.org/wordprocessingml/2006/main">
  <w:divs>
    <w:div w:id="933247963">
      <w:bodyDiv w:val="1"/>
      <w:marLeft w:val="0"/>
      <w:marRight w:val="0"/>
      <w:marTop w:val="0"/>
      <w:marBottom w:val="0"/>
      <w:divBdr>
        <w:top w:val="none" w:sz="0" w:space="0" w:color="auto"/>
        <w:left w:val="none" w:sz="0" w:space="0" w:color="auto"/>
        <w:bottom w:val="none" w:sz="0" w:space="0" w:color="auto"/>
        <w:right w:val="none" w:sz="0" w:space="0" w:color="auto"/>
      </w:divBdr>
    </w:div>
    <w:div w:id="16105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shangowda17@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shandevdb@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4E92-B417-43B1-A64F-A3EF3BE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11</Pages>
  <Words>6616</Words>
  <Characters>37716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JSS</cp:lastModifiedBy>
  <cp:revision>74</cp:revision>
  <dcterms:created xsi:type="dcterms:W3CDTF">2019-09-17T04:53:00Z</dcterms:created>
  <dcterms:modified xsi:type="dcterms:W3CDTF">2022-05-21T10:59:00Z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70931899-497f-362d-8e6a-cd8bff54dc1c</vt:lpwstr>
  </property>
  <property fmtid="{D5CDD505-2E9C-101B-9397-08002B2CF9AE}" pid="24" name="Mendeley Citation Style_1">
    <vt:lpwstr>http://www.zotero.org/styles/apa</vt:lpwstr>
  </property>
</Properties>
</file>